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63A96" w14:textId="77777777" w:rsidR="00C76EBF" w:rsidRDefault="00D06441">
      <w:pPr>
        <w:pStyle w:val="Kop3"/>
      </w:pPr>
      <w:r>
        <w:t xml:space="preserve">Aanleg Geberit </w:t>
      </w:r>
      <w:r w:rsidR="004D309A">
        <w:t>FlowFit</w:t>
      </w:r>
      <w:r w:rsidR="00DA1CD4">
        <w:t xml:space="preserve"> </w:t>
      </w:r>
      <w:r w:rsidR="00C76EBF">
        <w:t>leidingsysteem</w:t>
      </w:r>
      <w:r w:rsidR="00C76EBF">
        <w:br/>
      </w:r>
    </w:p>
    <w:p w14:paraId="1B42777E" w14:textId="77777777" w:rsidR="00C76EBF" w:rsidRDefault="00DA1CD4">
      <w:pPr>
        <w:numPr>
          <w:ilvl w:val="0"/>
          <w:numId w:val="2"/>
        </w:numPr>
      </w:pPr>
      <w:r>
        <w:rPr>
          <w:b/>
          <w:bCs/>
          <w:u w:val="single"/>
        </w:rPr>
        <w:t xml:space="preserve">Aanleg </w:t>
      </w:r>
      <w:r w:rsidR="00C76EBF">
        <w:rPr>
          <w:b/>
          <w:bCs/>
          <w:u w:val="single"/>
        </w:rPr>
        <w:t>leidingsysteem</w:t>
      </w:r>
      <w:r w:rsidR="00C76EBF">
        <w:br/>
        <w:t>Verbindingswijze:</w:t>
      </w:r>
    </w:p>
    <w:p w14:paraId="5FEEDEEF" w14:textId="77777777" w:rsidR="004D309A" w:rsidRDefault="004D309A" w:rsidP="004D309A">
      <w:pPr>
        <w:numPr>
          <w:ilvl w:val="1"/>
          <w:numId w:val="2"/>
        </w:numPr>
      </w:pPr>
      <w:r>
        <w:t>Persfitting,  handperstang of elektrische perstang</w:t>
      </w:r>
    </w:p>
    <w:p w14:paraId="69EB5F92" w14:textId="77777777" w:rsidR="00F144F5" w:rsidRDefault="00F144F5" w:rsidP="00F144F5">
      <w:pPr>
        <w:ind w:left="624"/>
      </w:pPr>
      <w:r>
        <w:t>Algemeen:</w:t>
      </w:r>
    </w:p>
    <w:p w14:paraId="05BE61B3" w14:textId="77777777" w:rsidR="00F144F5" w:rsidRDefault="00727D6E" w:rsidP="00F144F5">
      <w:pPr>
        <w:numPr>
          <w:ilvl w:val="1"/>
          <w:numId w:val="2"/>
        </w:numPr>
      </w:pPr>
      <w:r>
        <w:t>Het leidingsysteem</w:t>
      </w:r>
      <w:r w:rsidR="00F144F5">
        <w:t xml:space="preserve"> dien</w:t>
      </w:r>
      <w:r>
        <w:t>t</w:t>
      </w:r>
      <w:r w:rsidR="00F144F5">
        <w:t xml:space="preserve"> te worden geïnstalleerd volgens de voorschriften van de fabrikant</w:t>
      </w:r>
      <w:r w:rsidR="00E84429">
        <w:t>,</w:t>
      </w:r>
      <w:r w:rsidR="00F144F5">
        <w:t xml:space="preserve"> </w:t>
      </w:r>
      <w:r w:rsidR="00E84429">
        <w:t xml:space="preserve">geldende </w:t>
      </w:r>
      <w:r w:rsidR="00E84429" w:rsidRPr="00782A74">
        <w:t>normen en richtlijnen</w:t>
      </w:r>
      <w:r w:rsidR="00F144F5">
        <w:t>.</w:t>
      </w:r>
    </w:p>
    <w:p w14:paraId="73B6B497" w14:textId="77777777" w:rsidR="00F07FDD" w:rsidRDefault="00F07FDD" w:rsidP="00F07FDD">
      <w:pPr>
        <w:ind w:firstLine="624"/>
      </w:pPr>
      <w:r>
        <w:t>Verwerking:</w:t>
      </w:r>
    </w:p>
    <w:p w14:paraId="433AF745" w14:textId="77777777" w:rsidR="00F07FDD" w:rsidRDefault="00F07FDD" w:rsidP="00F07FDD">
      <w:pPr>
        <w:numPr>
          <w:ilvl w:val="1"/>
          <w:numId w:val="2"/>
        </w:numPr>
      </w:pPr>
      <w:r>
        <w:t>Buis afsnijden met buissnijder of doorsnijden met buisschaar.</w:t>
      </w:r>
    </w:p>
    <w:p w14:paraId="482CF9FE" w14:textId="77777777" w:rsidR="00F07FDD" w:rsidRDefault="00F07FDD" w:rsidP="00F07FDD">
      <w:pPr>
        <w:numPr>
          <w:ilvl w:val="1"/>
          <w:numId w:val="2"/>
        </w:numPr>
      </w:pPr>
      <w:r>
        <w:t>Bij het monteren van fitting in buis geen vet gebruiken.</w:t>
      </w:r>
    </w:p>
    <w:p w14:paraId="007F5CA5" w14:textId="77777777" w:rsidR="00C76EBF" w:rsidRDefault="00C76EBF">
      <w:pPr>
        <w:ind w:firstLine="624"/>
      </w:pPr>
      <w:r>
        <w:t>Bevestigingswijze:</w:t>
      </w:r>
    </w:p>
    <w:p w14:paraId="3111D17A" w14:textId="77777777" w:rsidR="00F07FDD" w:rsidRDefault="00C76EBF" w:rsidP="00287F68">
      <w:pPr>
        <w:numPr>
          <w:ilvl w:val="1"/>
          <w:numId w:val="2"/>
        </w:numPr>
      </w:pPr>
      <w:r>
        <w:t>Beugelafstand voor verticale en horizo</w:t>
      </w:r>
      <w:r w:rsidR="003B674B">
        <w:t>ntale leidingen bedraagt 1</w:t>
      </w:r>
      <w:r w:rsidR="00A71822">
        <w:t>,5</w:t>
      </w:r>
      <w:r w:rsidR="003B674B">
        <w:t xml:space="preserve"> tot </w:t>
      </w:r>
      <w:r w:rsidR="00A71822">
        <w:t>3</w:t>
      </w:r>
      <w:r>
        <w:t>,</w:t>
      </w:r>
      <w:r w:rsidR="00A71822">
        <w:t>3</w:t>
      </w:r>
      <w:r>
        <w:t xml:space="preserve"> meter afhankelijk van de to</w:t>
      </w:r>
      <w:r w:rsidR="00DA1CD4">
        <w:t xml:space="preserve">e te passen diameter. </w:t>
      </w:r>
      <w:r w:rsidR="00287F68" w:rsidRPr="00287F68">
        <w:t xml:space="preserve">Voor </w:t>
      </w:r>
      <w:r w:rsidR="003D238D">
        <w:t>leidingen</w:t>
      </w:r>
      <w:r w:rsidR="00287F68" w:rsidRPr="00287F68">
        <w:t xml:space="preserve"> die op een betonnen vloer of in een afwerklaag ingestort worden, geldt een maximale bevestigingsafstand van 80 cm.</w:t>
      </w:r>
    </w:p>
    <w:p w14:paraId="139DFD41" w14:textId="77777777" w:rsidR="00D06441" w:rsidRDefault="00C76EBF">
      <w:pPr>
        <w:numPr>
          <w:ilvl w:val="1"/>
          <w:numId w:val="2"/>
        </w:numPr>
      </w:pPr>
      <w:r>
        <w:t>Er dient rekening gehouden te worden met expansie van de leidingen.</w:t>
      </w:r>
    </w:p>
    <w:p w14:paraId="2F0973FA" w14:textId="77777777" w:rsidR="00C76EBF" w:rsidRDefault="00C76EBF">
      <w:pPr>
        <w:ind w:firstLine="624"/>
      </w:pPr>
      <w:r>
        <w:t>Bescherming:</w:t>
      </w:r>
    </w:p>
    <w:p w14:paraId="18B31959" w14:textId="77777777" w:rsidR="00C76EBF" w:rsidRDefault="00C76EBF">
      <w:pPr>
        <w:numPr>
          <w:ilvl w:val="1"/>
          <w:numId w:val="2"/>
        </w:numPr>
      </w:pPr>
      <w:r>
        <w:t>De leidingen mogen in de betonvloer of afwerkvloer/wanden ingestort/verwerkt worden</w:t>
      </w:r>
      <w:r w:rsidR="00F07FDD">
        <w:t>,</w:t>
      </w:r>
      <w:r>
        <w:t xml:space="preserve"> </w:t>
      </w:r>
      <w:r w:rsidR="005C65D0">
        <w:t xml:space="preserve">mits conform de norm en algemene richtlijnen </w:t>
      </w:r>
      <w:r>
        <w:t>voorzien van een mantelbuis of isolatie. Er dient rekening gehouden te worden met uitzetting van de leidingen.</w:t>
      </w:r>
    </w:p>
    <w:p w14:paraId="29E02D29" w14:textId="77777777" w:rsidR="00E84429" w:rsidRDefault="00E84429" w:rsidP="00E84429">
      <w:pPr>
        <w:numPr>
          <w:ilvl w:val="1"/>
          <w:numId w:val="2"/>
        </w:numPr>
      </w:pPr>
      <w:bookmarkStart w:id="0" w:name="_Hlk132634527"/>
      <w:r>
        <w:t xml:space="preserve">De aluminium laag bij de kopse kant van de Geberit ML systeembuizen (de leidingeinden bij de fittingen) moeten worden beschermd tegen corrosieve externe invloeden. Dit kan door het aanbrengen van </w:t>
      </w:r>
      <w:bookmarkStart w:id="1" w:name="_Hlk132634748"/>
      <w:r>
        <w:t>vulkaniserende tape</w:t>
      </w:r>
      <w:bookmarkEnd w:id="1"/>
      <w:r>
        <w:t>.</w:t>
      </w:r>
    </w:p>
    <w:bookmarkEnd w:id="0"/>
    <w:p w14:paraId="1831341C" w14:textId="77777777" w:rsidR="00C76EBF" w:rsidRDefault="00C76EBF" w:rsidP="00BC7EC2">
      <w:pPr>
        <w:ind w:left="624"/>
      </w:pPr>
    </w:p>
    <w:p w14:paraId="32A8C677" w14:textId="77777777" w:rsidR="00C76EBF" w:rsidRDefault="00C76EBF">
      <w:pPr>
        <w:numPr>
          <w:ilvl w:val="0"/>
          <w:numId w:val="2"/>
        </w:numPr>
      </w:pPr>
      <w:r>
        <w:rPr>
          <w:b/>
          <w:bCs/>
          <w:u w:val="single"/>
        </w:rPr>
        <w:t>Waterleidingsysteem</w:t>
      </w:r>
      <w:r>
        <w:rPr>
          <w:b/>
          <w:bCs/>
          <w:u w:val="single"/>
        </w:rPr>
        <w:br/>
      </w:r>
      <w:r>
        <w:t xml:space="preserve">Fabrikaat: Geberit </w:t>
      </w:r>
    </w:p>
    <w:p w14:paraId="0FD28C7A" w14:textId="77777777" w:rsidR="00C76EBF" w:rsidRDefault="00C76EBF">
      <w:pPr>
        <w:ind w:firstLine="680"/>
      </w:pPr>
      <w:r>
        <w:t xml:space="preserve">Materiaal: </w:t>
      </w:r>
    </w:p>
    <w:p w14:paraId="1B63D9DC" w14:textId="77777777" w:rsidR="00C76EBF" w:rsidRDefault="004D309A">
      <w:pPr>
        <w:numPr>
          <w:ilvl w:val="1"/>
          <w:numId w:val="2"/>
        </w:numPr>
      </w:pPr>
      <w:bookmarkStart w:id="2" w:name="_Hlk132621006"/>
      <w:r>
        <w:t>Geberit ML</w:t>
      </w:r>
      <w:r w:rsidR="00C76EBF">
        <w:t xml:space="preserve"> </w:t>
      </w:r>
      <w:r w:rsidR="00D06441">
        <w:t>systeem</w:t>
      </w:r>
      <w:r w:rsidR="00C76EBF">
        <w:t xml:space="preserve">buis, </w:t>
      </w:r>
      <w:r w:rsidR="00D06441">
        <w:t xml:space="preserve">meerlagenbuis </w:t>
      </w:r>
      <w:r w:rsidR="00C76EBF">
        <w:t>PE-</w:t>
      </w:r>
      <w:r>
        <w:t>RT II</w:t>
      </w:r>
      <w:r w:rsidR="00C76EBF">
        <w:t>, aluminium, PE</w:t>
      </w:r>
      <w:r w:rsidR="00D06441">
        <w:t>-RT</w:t>
      </w:r>
      <w:r>
        <w:t xml:space="preserve"> II</w:t>
      </w:r>
    </w:p>
    <w:bookmarkEnd w:id="2"/>
    <w:p w14:paraId="60A98B39" w14:textId="77777777" w:rsidR="00C76EBF" w:rsidRDefault="004D309A">
      <w:pPr>
        <w:numPr>
          <w:ilvl w:val="1"/>
          <w:numId w:val="2"/>
        </w:numPr>
      </w:pPr>
      <w:r>
        <w:t>FlowFit</w:t>
      </w:r>
      <w:r w:rsidR="00C76EBF">
        <w:t xml:space="preserve"> fittingen, P</w:t>
      </w:r>
      <w:r>
        <w:t>PSU</w:t>
      </w:r>
      <w:r w:rsidR="00C76EBF">
        <w:t xml:space="preserve">, </w:t>
      </w:r>
      <w:r>
        <w:t>loodvrij (silicium)brons</w:t>
      </w:r>
      <w:r w:rsidR="00C76EBF">
        <w:t xml:space="preserve"> met een O-ring van EPDM</w:t>
      </w:r>
    </w:p>
    <w:p w14:paraId="634EF80A" w14:textId="77777777" w:rsidR="00C76EBF" w:rsidRDefault="003B674B">
      <w:pPr>
        <w:ind w:left="624"/>
      </w:pPr>
      <w:r w:rsidRPr="00F01E18">
        <w:t>Afmeting: 16x2</w:t>
      </w:r>
      <w:r w:rsidR="00F01E18" w:rsidRPr="00F01E18">
        <w:t>.0</w:t>
      </w:r>
      <w:r w:rsidR="00C76EBF" w:rsidRPr="00F01E18">
        <w:t xml:space="preserve"> \ 20x2</w:t>
      </w:r>
      <w:r w:rsidR="00F01E18" w:rsidRPr="00F01E18">
        <w:t>.0</w:t>
      </w:r>
      <w:r w:rsidRPr="00F01E18">
        <w:t xml:space="preserve"> \ 25</w:t>
      </w:r>
      <w:r w:rsidR="00C76EBF" w:rsidRPr="00F01E18">
        <w:t>x</w:t>
      </w:r>
      <w:r w:rsidR="00F01E18" w:rsidRPr="00F01E18">
        <w:t>2.5</w:t>
      </w:r>
      <w:r w:rsidR="00C76EBF" w:rsidRPr="00F01E18">
        <w:t xml:space="preserve"> </w:t>
      </w:r>
      <w:r w:rsidR="00F01E18" w:rsidRPr="00F01E18">
        <w:t>\ 32x2.8 \ 40x3.0 \ 50x3.8 \ 63x4.0 \75x4.6</w:t>
      </w:r>
      <w:r w:rsidRPr="00F01E18">
        <w:br/>
      </w:r>
      <w:r>
        <w:t>Kleur: grijs</w:t>
      </w:r>
      <w:r w:rsidR="00C76EBF">
        <w:br/>
      </w:r>
      <w:r w:rsidR="00D06441">
        <w:t>Installatie</w:t>
      </w:r>
      <w:r w:rsidR="00C76EBF">
        <w:t xml:space="preserve">: </w:t>
      </w:r>
      <w:r w:rsidR="00D06441">
        <w:t>v</w:t>
      </w:r>
      <w:r w:rsidR="00C76EBF">
        <w:t xml:space="preserve">olgens voorschriften fabrikant Geberit </w:t>
      </w:r>
      <w:r w:rsidR="00C76EBF">
        <w:br/>
      </w:r>
      <w:r w:rsidR="000558DB">
        <w:t>Productg</w:t>
      </w:r>
      <w:r w:rsidR="00C76EBF">
        <w:t xml:space="preserve">arantie: 10 jaar na </w:t>
      </w:r>
      <w:r w:rsidR="00E84429">
        <w:t>op</w:t>
      </w:r>
      <w:r w:rsidR="00C76EBF">
        <w:t>levering</w:t>
      </w:r>
      <w:r w:rsidR="00C76EBF">
        <w:br/>
        <w:t>Hulpstukken:</w:t>
      </w:r>
    </w:p>
    <w:p w14:paraId="678E7032" w14:textId="77777777" w:rsidR="005C65D0" w:rsidRDefault="005C65D0">
      <w:pPr>
        <w:numPr>
          <w:ilvl w:val="1"/>
          <w:numId w:val="2"/>
        </w:numPr>
      </w:pPr>
      <w:bookmarkStart w:id="3" w:name="_Hlk132790114"/>
      <w:r>
        <w:t>Koppelingen</w:t>
      </w:r>
    </w:p>
    <w:p w14:paraId="5E7322D3" w14:textId="77777777" w:rsidR="00C76EBF" w:rsidRDefault="00C76EBF">
      <w:pPr>
        <w:numPr>
          <w:ilvl w:val="1"/>
          <w:numId w:val="2"/>
        </w:numPr>
      </w:pPr>
      <w:r>
        <w:t>T-stukken</w:t>
      </w:r>
    </w:p>
    <w:p w14:paraId="020BF1BE" w14:textId="77777777" w:rsidR="00C76EBF" w:rsidRDefault="00C76EBF">
      <w:pPr>
        <w:numPr>
          <w:ilvl w:val="1"/>
          <w:numId w:val="2"/>
        </w:numPr>
      </w:pPr>
      <w:r>
        <w:t>Bochten</w:t>
      </w:r>
    </w:p>
    <w:p w14:paraId="1F45A785" w14:textId="77777777" w:rsidR="00C76EBF" w:rsidRDefault="00C76EBF">
      <w:pPr>
        <w:numPr>
          <w:ilvl w:val="1"/>
          <w:numId w:val="2"/>
        </w:numPr>
      </w:pPr>
      <w:r>
        <w:t>Verlo</w:t>
      </w:r>
      <w:r w:rsidR="006D7DB8">
        <w:t>pen</w:t>
      </w:r>
    </w:p>
    <w:p w14:paraId="4E385436" w14:textId="77777777" w:rsidR="00C76EBF" w:rsidRDefault="005C65D0">
      <w:pPr>
        <w:numPr>
          <w:ilvl w:val="1"/>
          <w:numId w:val="2"/>
        </w:numPr>
      </w:pPr>
      <w:r>
        <w:t>Overgangen</w:t>
      </w:r>
    </w:p>
    <w:p w14:paraId="6203839E" w14:textId="77777777" w:rsidR="006D7DB8" w:rsidRDefault="006D7DB8">
      <w:pPr>
        <w:numPr>
          <w:ilvl w:val="1"/>
          <w:numId w:val="2"/>
        </w:numPr>
      </w:pPr>
      <w:r>
        <w:t>Muurplaten</w:t>
      </w:r>
    </w:p>
    <w:bookmarkEnd w:id="3"/>
    <w:p w14:paraId="3BDD22BC" w14:textId="77777777" w:rsidR="00C76EBF" w:rsidRDefault="00C76EBF" w:rsidP="005C65D0">
      <w:pPr>
        <w:ind w:left="624"/>
      </w:pPr>
    </w:p>
    <w:p w14:paraId="2D8A5413" w14:textId="77777777" w:rsidR="00C76EBF" w:rsidRDefault="00C76EBF">
      <w:pPr>
        <w:numPr>
          <w:ilvl w:val="0"/>
          <w:numId w:val="2"/>
        </w:numPr>
        <w:rPr>
          <w:b/>
          <w:bCs/>
          <w:u w:val="single"/>
        </w:rPr>
      </w:pPr>
      <w:r>
        <w:rPr>
          <w:b/>
          <w:bCs/>
          <w:u w:val="single"/>
        </w:rPr>
        <w:t>Toepassing</w:t>
      </w:r>
    </w:p>
    <w:p w14:paraId="2EC82536" w14:textId="77777777" w:rsidR="003B674B" w:rsidRDefault="00C76EBF">
      <w:pPr>
        <w:numPr>
          <w:ilvl w:val="1"/>
          <w:numId w:val="2"/>
        </w:numPr>
      </w:pPr>
      <w:r>
        <w:t>Alle inpandige drinkwaterinstallaties (koud en warm tapwater)</w:t>
      </w:r>
    </w:p>
    <w:p w14:paraId="4F4846F5" w14:textId="77777777" w:rsidR="003B674B" w:rsidRDefault="003B674B" w:rsidP="00280B78">
      <w:pPr>
        <w:numPr>
          <w:ilvl w:val="1"/>
          <w:numId w:val="2"/>
        </w:numPr>
      </w:pPr>
      <w:r>
        <w:t xml:space="preserve">CV </w:t>
      </w:r>
      <w:r w:rsidR="000713B6">
        <w:t>/ k</w:t>
      </w:r>
      <w:r>
        <w:t>oeling</w:t>
      </w:r>
      <w:r w:rsidR="00D0564F">
        <w:t xml:space="preserve"> </w:t>
      </w:r>
    </w:p>
    <w:p w14:paraId="22D703A4" w14:textId="77777777" w:rsidR="00C76EBF" w:rsidRDefault="00196917">
      <w:pPr>
        <w:numPr>
          <w:ilvl w:val="1"/>
          <w:numId w:val="2"/>
        </w:numPr>
      </w:pPr>
      <w:bookmarkStart w:id="4" w:name="_Hlk132622299"/>
      <w:r>
        <w:t>Conform meest recente toepassingsoverzicht Geberit</w:t>
      </w:r>
      <w:bookmarkEnd w:id="4"/>
      <w:r w:rsidR="00C76EBF">
        <w:br/>
      </w:r>
    </w:p>
    <w:p w14:paraId="2DB36DDD" w14:textId="77777777" w:rsidR="00042324" w:rsidRDefault="00042324" w:rsidP="009A1B73">
      <w:pPr>
        <w:numPr>
          <w:ilvl w:val="0"/>
          <w:numId w:val="2"/>
        </w:numPr>
      </w:pPr>
      <w:bookmarkStart w:id="5" w:name="_Hlk132790135"/>
      <w:r w:rsidRPr="00727D6E">
        <w:rPr>
          <w:b/>
          <w:bCs/>
          <w:u w:val="single"/>
        </w:rPr>
        <w:t>Keurmerk</w:t>
      </w:r>
      <w:r>
        <w:br/>
        <w:t>Geberit FlowFit is voorzien van het KIWA en KOMO keurmerk</w:t>
      </w:r>
      <w:r w:rsidR="00727D6E">
        <w:t>.</w:t>
      </w:r>
      <w:bookmarkEnd w:id="5"/>
    </w:p>
    <w:sectPr w:rsidR="00042324" w:rsidSect="00042324">
      <w:headerReference w:type="default" r:id="rId7"/>
      <w:footerReference w:type="default" r:id="rId8"/>
      <w:pgSz w:w="11906" w:h="16838"/>
      <w:pgMar w:top="1417" w:right="1417" w:bottom="127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C5519" w14:textId="77777777" w:rsidR="009A1B73" w:rsidRDefault="009A1B73">
      <w:r>
        <w:separator/>
      </w:r>
    </w:p>
  </w:endnote>
  <w:endnote w:type="continuationSeparator" w:id="0">
    <w:p w14:paraId="19E50D89" w14:textId="77777777" w:rsidR="009A1B73" w:rsidRDefault="009A1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antGarde Md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C1F3D" w14:textId="77777777" w:rsidR="00D06441" w:rsidRPr="00E84429" w:rsidRDefault="00E84429" w:rsidP="00E84429">
    <w:pPr>
      <w:pStyle w:val="Voettekst"/>
    </w:pPr>
    <w:r>
      <w:t>april 223</w:t>
    </w:r>
    <w:r>
      <w:tab/>
    </w:r>
    <w:r>
      <w:tab/>
      <w:t>Bestektekst Geberit FlowFit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A9578" w14:textId="77777777" w:rsidR="009A1B73" w:rsidRDefault="009A1B73">
      <w:r>
        <w:separator/>
      </w:r>
    </w:p>
  </w:footnote>
  <w:footnote w:type="continuationSeparator" w:id="0">
    <w:p w14:paraId="41991CA8" w14:textId="77777777" w:rsidR="009A1B73" w:rsidRDefault="009A1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55CBC" w14:textId="77777777" w:rsidR="00D06441" w:rsidRDefault="00D06441">
    <w:pPr>
      <w:pStyle w:val="Koptekst"/>
      <w:jc w:val="right"/>
      <w:rPr>
        <w:lang w:val="en-US"/>
      </w:rPr>
    </w:pPr>
    <w:r>
      <w:rPr>
        <w:lang w:val="en-US"/>
      </w:rPr>
      <w:pict w14:anchorId="3EA990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.75pt;height:14.25pt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91A89"/>
    <w:multiLevelType w:val="hybridMultilevel"/>
    <w:tmpl w:val="9C9233EA"/>
    <w:lvl w:ilvl="0" w:tplc="04BC079E">
      <w:numFmt w:val="decimal"/>
      <w:pStyle w:val="Kop2"/>
      <w:lvlText w:val="%1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1" w15:restartNumberingAfterBreak="0">
    <w:nsid w:val="670630CA"/>
    <w:multiLevelType w:val="multilevel"/>
    <w:tmpl w:val="29806376"/>
    <w:lvl w:ilvl="0"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u w:val="none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021"/>
        </w:tabs>
        <w:ind w:left="1021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"/>
      <w:lvlJc w:val="left"/>
      <w:pPr>
        <w:tabs>
          <w:tab w:val="num" w:pos="1304"/>
        </w:tabs>
        <w:ind w:left="1304" w:hanging="397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66943053">
    <w:abstractNumId w:val="0"/>
  </w:num>
  <w:num w:numId="2" w16cid:durableId="379213488">
    <w:abstractNumId w:val="1"/>
  </w:num>
  <w:num w:numId="3" w16cid:durableId="1908689606">
    <w:abstractNumId w:val="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1CD4"/>
    <w:rsid w:val="00042324"/>
    <w:rsid w:val="000558DB"/>
    <w:rsid w:val="000713B6"/>
    <w:rsid w:val="00196917"/>
    <w:rsid w:val="00280B78"/>
    <w:rsid w:val="00287F68"/>
    <w:rsid w:val="002B1FC2"/>
    <w:rsid w:val="002F530D"/>
    <w:rsid w:val="00312471"/>
    <w:rsid w:val="003815F2"/>
    <w:rsid w:val="00385C73"/>
    <w:rsid w:val="003B674B"/>
    <w:rsid w:val="003D238D"/>
    <w:rsid w:val="00463A74"/>
    <w:rsid w:val="004D309A"/>
    <w:rsid w:val="0051397D"/>
    <w:rsid w:val="005C65D0"/>
    <w:rsid w:val="005F1832"/>
    <w:rsid w:val="006A7707"/>
    <w:rsid w:val="006D7DB8"/>
    <w:rsid w:val="00727D6E"/>
    <w:rsid w:val="007C7889"/>
    <w:rsid w:val="007D00B3"/>
    <w:rsid w:val="009A1B73"/>
    <w:rsid w:val="009B0E0B"/>
    <w:rsid w:val="00A71822"/>
    <w:rsid w:val="00B13FE3"/>
    <w:rsid w:val="00BC7EC2"/>
    <w:rsid w:val="00C37A16"/>
    <w:rsid w:val="00C76EBF"/>
    <w:rsid w:val="00C85935"/>
    <w:rsid w:val="00CC5713"/>
    <w:rsid w:val="00D0564F"/>
    <w:rsid w:val="00D06441"/>
    <w:rsid w:val="00DA1CD4"/>
    <w:rsid w:val="00E84429"/>
    <w:rsid w:val="00EB207D"/>
    <w:rsid w:val="00EC0119"/>
    <w:rsid w:val="00F01E18"/>
    <w:rsid w:val="00F07FDD"/>
    <w:rsid w:val="00F144F5"/>
    <w:rsid w:val="00FD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7D5584F"/>
  <w15:chartTrackingRefBased/>
  <w15:docId w15:val="{257B4F31-38E9-4F22-B50C-508D70D60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 w:val="22"/>
    </w:rPr>
  </w:style>
  <w:style w:type="paragraph" w:styleId="Kop1">
    <w:name w:val="heading 1"/>
    <w:basedOn w:val="Standaard"/>
    <w:next w:val="Standaard"/>
    <w:autoRedefine/>
    <w:qFormat/>
    <w:pPr>
      <w:keepNext/>
      <w:spacing w:before="240" w:after="60"/>
      <w:outlineLvl w:val="0"/>
    </w:pPr>
    <w:rPr>
      <w:rFonts w:ascii="AvantGarde Md BT" w:hAnsi="AvantGarde Md BT" w:cs="Arial"/>
      <w:b/>
      <w:bCs/>
      <w:kern w:val="32"/>
      <w:sz w:val="52"/>
      <w:szCs w:val="32"/>
    </w:rPr>
  </w:style>
  <w:style w:type="paragraph" w:styleId="Kop2">
    <w:name w:val="heading 2"/>
    <w:basedOn w:val="Standaard"/>
    <w:next w:val="Standaard"/>
    <w:qFormat/>
    <w:pPr>
      <w:keepNext/>
      <w:numPr>
        <w:numId w:val="1"/>
      </w:numPr>
      <w:tabs>
        <w:tab w:val="left" w:pos="1134"/>
      </w:tabs>
      <w:outlineLvl w:val="1"/>
    </w:pPr>
    <w:rPr>
      <w:b/>
      <w:u w:val="single"/>
    </w:rPr>
  </w:style>
  <w:style w:type="paragraph" w:styleId="Kop3">
    <w:name w:val="heading 3"/>
    <w:basedOn w:val="Standaard"/>
    <w:next w:val="Standaard"/>
    <w:qFormat/>
    <w:pPr>
      <w:keepNext/>
      <w:ind w:right="-426"/>
      <w:outlineLvl w:val="2"/>
    </w:pPr>
    <w:rPr>
      <w:b/>
      <w:sz w:val="28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  <w:rPr>
      <w:sz w:val="12"/>
    </w:rPr>
  </w:style>
  <w:style w:type="paragraph" w:styleId="Plattetekst">
    <w:name w:val="Body Text"/>
    <w:basedOn w:val="Standaard"/>
    <w:autoRedefine/>
    <w:rPr>
      <w:rFonts w:ascii="AvantGarde Md BT" w:hAnsi="AvantGarde Md BT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46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Aanleg Geberit Mepla waterleidingsysteem</vt:lpstr>
    </vt:vector>
  </TitlesOfParts>
  <Company>Geberit BV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Aanleg Geberit Mepla waterleidingsysteem</dc:title>
  <dc:subject/>
  <dc:creator>Yvonne Versantvoort</dc:creator>
  <cp:keywords/>
  <dc:description/>
  <cp:lastModifiedBy>Caroline de Jong</cp:lastModifiedBy>
  <cp:revision>2</cp:revision>
  <dcterms:created xsi:type="dcterms:W3CDTF">2023-04-20T14:26:00Z</dcterms:created>
  <dcterms:modified xsi:type="dcterms:W3CDTF">2023-04-20T14:26:00Z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3d9081-ff0c-403e-9495-6ce7896734ce_Enabled">
    <vt:lpwstr>true</vt:lpwstr>
  </property>
  <property fmtid="{D5CDD505-2E9C-101B-9397-08002B2CF9AE}" pid="3" name="MSIP_Label_583d9081-ff0c-403e-9495-6ce7896734ce_SetDate">
    <vt:lpwstr>2023-04-17T08:32:55Z</vt:lpwstr>
  </property>
  <property fmtid="{D5CDD505-2E9C-101B-9397-08002B2CF9AE}" pid="4" name="MSIP_Label_583d9081-ff0c-403e-9495-6ce7896734ce_Method">
    <vt:lpwstr>Standard</vt:lpwstr>
  </property>
  <property fmtid="{D5CDD505-2E9C-101B-9397-08002B2CF9AE}" pid="5" name="MSIP_Label_583d9081-ff0c-403e-9495-6ce7896734ce_Name">
    <vt:lpwstr>583d9081-ff0c-403e-9495-6ce7896734ce</vt:lpwstr>
  </property>
  <property fmtid="{D5CDD505-2E9C-101B-9397-08002B2CF9AE}" pid="6" name="MSIP_Label_583d9081-ff0c-403e-9495-6ce7896734ce_SiteId">
    <vt:lpwstr>49c79685-7e11-437a-bb25-eba58fc041f5</vt:lpwstr>
  </property>
  <property fmtid="{D5CDD505-2E9C-101B-9397-08002B2CF9AE}" pid="7" name="MSIP_Label_583d9081-ff0c-403e-9495-6ce7896734ce_ActionId">
    <vt:lpwstr>b1a7b1e0-83c8-429d-8ac5-dc60a8aa97a5</vt:lpwstr>
  </property>
  <property fmtid="{D5CDD505-2E9C-101B-9397-08002B2CF9AE}" pid="8" name="MSIP_Label_583d9081-ff0c-403e-9495-6ce7896734ce_ContentBits">
    <vt:lpwstr>0</vt:lpwstr>
  </property>
</Properties>
</file>