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8951" w14:textId="77777777" w:rsidR="0092592E" w:rsidRDefault="0092592E" w:rsidP="0092592E">
      <w:pPr>
        <w:spacing w:line="276" w:lineRule="auto"/>
        <w:rPr>
          <w:b/>
          <w:bCs/>
          <w:color w:val="000000" w:themeColor="text1"/>
        </w:rPr>
      </w:pPr>
    </w:p>
    <w:p w14:paraId="799D16EC" w14:textId="77777777" w:rsidR="0092592E" w:rsidRDefault="0092592E" w:rsidP="0092592E">
      <w:pPr>
        <w:spacing w:line="276" w:lineRule="auto"/>
        <w:rPr>
          <w:b/>
          <w:bCs/>
          <w:color w:val="000000" w:themeColor="text1"/>
        </w:rPr>
      </w:pPr>
    </w:p>
    <w:p w14:paraId="2C93FF3F" w14:textId="1A5CEA81" w:rsidR="0092592E" w:rsidRPr="0092592E" w:rsidRDefault="0092592E" w:rsidP="0092592E">
      <w:pPr>
        <w:spacing w:line="276" w:lineRule="auto"/>
        <w:rPr>
          <w:b/>
          <w:bCs/>
          <w:color w:val="000000" w:themeColor="text1"/>
          <w:sz w:val="24"/>
          <w:szCs w:val="24"/>
          <w:lang w:val="nl-NL"/>
        </w:rPr>
      </w:pPr>
      <w:r w:rsidRPr="0092592E">
        <w:rPr>
          <w:b/>
          <w:bCs/>
          <w:color w:val="000000" w:themeColor="text1"/>
          <w:sz w:val="24"/>
          <w:szCs w:val="24"/>
          <w:lang w:val="nl-NL"/>
        </w:rPr>
        <w:t>Afvoersysteem Geberit Silent-PP nu ook in Nederland verkrijgbaar</w:t>
      </w:r>
    </w:p>
    <w:p w14:paraId="410AF6EA" w14:textId="77777777" w:rsidR="0092592E" w:rsidRPr="0092592E" w:rsidRDefault="0092592E" w:rsidP="0092592E">
      <w:pPr>
        <w:spacing w:line="276" w:lineRule="auto"/>
        <w:rPr>
          <w:color w:val="000000" w:themeColor="text1"/>
          <w:szCs w:val="20"/>
          <w:lang w:val="nl-NL"/>
        </w:rPr>
      </w:pPr>
      <w:r w:rsidRPr="0092592E">
        <w:rPr>
          <w:color w:val="000000" w:themeColor="text1"/>
          <w:szCs w:val="20"/>
          <w:lang w:val="nl-NL"/>
        </w:rPr>
        <w:t>Compleet en geluiddempend afvoersysteem met steekverbindingen</w:t>
      </w:r>
    </w:p>
    <w:p w14:paraId="0AE263F8" w14:textId="77777777" w:rsidR="0092592E" w:rsidRPr="0092592E" w:rsidRDefault="0092592E" w:rsidP="0092592E">
      <w:pPr>
        <w:spacing w:line="276" w:lineRule="auto"/>
        <w:rPr>
          <w:b/>
          <w:bCs/>
          <w:color w:val="000000" w:themeColor="text1"/>
          <w:szCs w:val="20"/>
          <w:lang w:val="nl-NL"/>
        </w:rPr>
      </w:pPr>
      <w:r w:rsidRPr="0092592E">
        <w:rPr>
          <w:b/>
          <w:bCs/>
          <w:color w:val="000000" w:themeColor="text1"/>
          <w:szCs w:val="20"/>
          <w:lang w:val="nl-NL"/>
        </w:rPr>
        <w:t>Nieuwegein, november 2022 – Al jaren onderdeel van het internationale Geberit assortiment en nu ook verkrijgbaar in Nederland: het Geberit Silent-PP afvoersysteem met steekverbinding. Met het materiaal PP biedt Geberit een duurzamer alternatief voor PVC, wat in Nederland zeer veel wordt toegepast. Het materiaal PVC is minder sterk, bij verbranding schadelijk voor het milieu en niet goed herbruikbaar. Om die reden heeft Geberit besloten het milieuvriendelijkere Silent-PP afvoersysteem ook op de Nederlandse markt te introduceren. Een ander voordeel van dit al bewezen en doorontwikkelde afvoerassortiment is dat het in (grote) projecten direct en met vertrouwen kan worden toegepast, mede door de reeds aanwezige voorraden. Een snelle levering is geen probleem.</w:t>
      </w:r>
    </w:p>
    <w:p w14:paraId="0533B5EF" w14:textId="33A36590" w:rsidR="00977FA5" w:rsidRPr="009B0937" w:rsidRDefault="009B0937" w:rsidP="00D9454A">
      <w:pPr>
        <w:spacing w:after="0"/>
        <w:jc w:val="center"/>
        <w:rPr>
          <w:szCs w:val="20"/>
          <w:lang w:val="nl-NL"/>
        </w:rPr>
      </w:pPr>
      <w:r w:rsidRPr="009B0937">
        <w:rPr>
          <w:noProof/>
          <w:szCs w:val="20"/>
          <w:lang w:val="nl-NL"/>
        </w:rPr>
        <w:drawing>
          <wp:anchor distT="0" distB="0" distL="114300" distR="114300" simplePos="0" relativeHeight="251658240" behindDoc="0" locked="0" layoutInCell="1" allowOverlap="1" wp14:anchorId="58562A92" wp14:editId="24FC525E">
            <wp:simplePos x="0" y="0"/>
            <wp:positionH relativeFrom="column">
              <wp:posOffset>58420</wp:posOffset>
            </wp:positionH>
            <wp:positionV relativeFrom="paragraph">
              <wp:posOffset>-1905</wp:posOffset>
            </wp:positionV>
            <wp:extent cx="5053965" cy="3213100"/>
            <wp:effectExtent l="0" t="0" r="63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rcRect t="18157" b="18157"/>
                    <a:stretch>
                      <a:fillRect/>
                    </a:stretch>
                  </pic:blipFill>
                  <pic:spPr bwMode="auto">
                    <a:xfrm>
                      <a:off x="0" y="0"/>
                      <a:ext cx="5053965" cy="321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B3BAAD" w14:textId="77777777" w:rsidR="009B0937" w:rsidRDefault="009B0937" w:rsidP="00D9454A">
      <w:pPr>
        <w:rPr>
          <w:szCs w:val="20"/>
          <w:lang w:val="nl-NL"/>
        </w:rPr>
      </w:pPr>
    </w:p>
    <w:p w14:paraId="114C045E" w14:textId="77777777" w:rsidR="009B0937" w:rsidRDefault="009B0937" w:rsidP="00D9454A">
      <w:pPr>
        <w:rPr>
          <w:szCs w:val="20"/>
          <w:lang w:val="nl-NL"/>
        </w:rPr>
      </w:pPr>
    </w:p>
    <w:p w14:paraId="1DA3B170" w14:textId="77777777" w:rsidR="009B0937" w:rsidRDefault="009B0937" w:rsidP="00D9454A">
      <w:pPr>
        <w:rPr>
          <w:szCs w:val="20"/>
          <w:lang w:val="nl-NL"/>
        </w:rPr>
      </w:pPr>
    </w:p>
    <w:p w14:paraId="04839500" w14:textId="77777777" w:rsidR="009B0937" w:rsidRDefault="009B0937" w:rsidP="00D9454A">
      <w:pPr>
        <w:rPr>
          <w:szCs w:val="20"/>
          <w:lang w:val="nl-NL"/>
        </w:rPr>
      </w:pPr>
    </w:p>
    <w:p w14:paraId="2E094DB3" w14:textId="77777777" w:rsidR="009B0937" w:rsidRDefault="009B0937" w:rsidP="00D9454A">
      <w:pPr>
        <w:rPr>
          <w:szCs w:val="20"/>
          <w:lang w:val="nl-NL"/>
        </w:rPr>
      </w:pPr>
    </w:p>
    <w:p w14:paraId="4F212B88" w14:textId="77777777" w:rsidR="009B0937" w:rsidRDefault="009B0937" w:rsidP="00D9454A">
      <w:pPr>
        <w:rPr>
          <w:szCs w:val="20"/>
          <w:lang w:val="nl-NL"/>
        </w:rPr>
      </w:pPr>
    </w:p>
    <w:p w14:paraId="1816302A" w14:textId="77777777" w:rsidR="009B0937" w:rsidRDefault="009B0937" w:rsidP="00D9454A">
      <w:pPr>
        <w:rPr>
          <w:szCs w:val="20"/>
          <w:lang w:val="nl-NL"/>
        </w:rPr>
      </w:pPr>
    </w:p>
    <w:p w14:paraId="5F8D5DB9" w14:textId="77777777" w:rsidR="009B0937" w:rsidRDefault="009B0937" w:rsidP="00D9454A">
      <w:pPr>
        <w:rPr>
          <w:szCs w:val="20"/>
          <w:lang w:val="nl-NL"/>
        </w:rPr>
      </w:pPr>
    </w:p>
    <w:p w14:paraId="48362826" w14:textId="77777777" w:rsidR="009B0937" w:rsidRDefault="009B0937" w:rsidP="00D9454A">
      <w:pPr>
        <w:rPr>
          <w:szCs w:val="20"/>
          <w:lang w:val="nl-NL"/>
        </w:rPr>
      </w:pPr>
    </w:p>
    <w:p w14:paraId="4400A177" w14:textId="77777777" w:rsidR="0092592E" w:rsidRDefault="0092592E" w:rsidP="0092592E">
      <w:pPr>
        <w:pStyle w:val="Normaalweb"/>
        <w:spacing w:line="276" w:lineRule="auto"/>
        <w:rPr>
          <w:rFonts w:ascii="Arial" w:hAnsi="Arial" w:cs="Arial"/>
          <w:color w:val="000000" w:themeColor="text1"/>
          <w:sz w:val="20"/>
          <w:szCs w:val="20"/>
        </w:rPr>
      </w:pPr>
      <w:r w:rsidRPr="004D5051">
        <w:rPr>
          <w:rFonts w:ascii="Arial" w:hAnsi="Arial" w:cs="Arial"/>
          <w:color w:val="000000" w:themeColor="text1"/>
          <w:sz w:val="20"/>
          <w:szCs w:val="20"/>
        </w:rPr>
        <w:t xml:space="preserve">Geberit Silent-PP is </w:t>
      </w:r>
      <w:r>
        <w:rPr>
          <w:rFonts w:ascii="Arial" w:hAnsi="Arial" w:cs="Arial"/>
          <w:color w:val="000000" w:themeColor="text1"/>
          <w:sz w:val="20"/>
          <w:szCs w:val="20"/>
        </w:rPr>
        <w:t>een</w:t>
      </w:r>
      <w:r w:rsidRPr="004D5051">
        <w:rPr>
          <w:rFonts w:ascii="Arial" w:hAnsi="Arial" w:cs="Arial"/>
          <w:color w:val="000000" w:themeColor="text1"/>
          <w:sz w:val="20"/>
          <w:szCs w:val="20"/>
        </w:rPr>
        <w:t xml:space="preserve"> hydraulisch geoptimaliseerd afvoersysteem met steekverbindingen. Het volledige assortiment buizen en fittingen maakt een snelle, eenvoudige, veilige en kostenefficiënte montage mogelijk. De drielagen-buizen en de hydraulisch geoptimaliseerde fittingen demp</w:t>
      </w:r>
      <w:r>
        <w:rPr>
          <w:rFonts w:ascii="Arial" w:hAnsi="Arial" w:cs="Arial"/>
          <w:color w:val="000000" w:themeColor="text1"/>
          <w:sz w:val="20"/>
          <w:szCs w:val="20"/>
        </w:rPr>
        <w:t>en</w:t>
      </w:r>
      <w:r w:rsidRPr="004D5051">
        <w:rPr>
          <w:rFonts w:ascii="Arial" w:hAnsi="Arial" w:cs="Arial"/>
          <w:color w:val="000000" w:themeColor="text1"/>
          <w:sz w:val="20"/>
          <w:szCs w:val="20"/>
        </w:rPr>
        <w:t xml:space="preserve"> het geluid beter dan de traditionele materialen</w:t>
      </w:r>
      <w:r>
        <w:rPr>
          <w:rFonts w:ascii="Arial" w:hAnsi="Arial" w:cs="Arial"/>
          <w:color w:val="000000" w:themeColor="text1"/>
          <w:sz w:val="20"/>
          <w:szCs w:val="20"/>
        </w:rPr>
        <w:t>,</w:t>
      </w:r>
      <w:r w:rsidRPr="004D5051">
        <w:rPr>
          <w:rFonts w:ascii="Arial" w:hAnsi="Arial" w:cs="Arial"/>
          <w:color w:val="000000" w:themeColor="text1"/>
          <w:sz w:val="20"/>
          <w:szCs w:val="20"/>
        </w:rPr>
        <w:t xml:space="preserve"> die bij afvoersystemen met steekverbindingen toegepast worden</w:t>
      </w:r>
      <w:r>
        <w:rPr>
          <w:rFonts w:ascii="Arial" w:hAnsi="Arial" w:cs="Arial"/>
          <w:color w:val="000000" w:themeColor="text1"/>
          <w:sz w:val="20"/>
          <w:szCs w:val="20"/>
        </w:rPr>
        <w:t>.</w:t>
      </w:r>
      <w:r w:rsidRPr="004D5051">
        <w:rPr>
          <w:rFonts w:ascii="Arial" w:hAnsi="Arial" w:cs="Arial"/>
          <w:color w:val="000000" w:themeColor="text1"/>
          <w:sz w:val="20"/>
          <w:szCs w:val="20"/>
        </w:rPr>
        <w:t xml:space="preserve"> Silent-PP </w:t>
      </w:r>
      <w:r>
        <w:rPr>
          <w:rFonts w:ascii="Arial" w:hAnsi="Arial" w:cs="Arial"/>
          <w:color w:val="000000" w:themeColor="text1"/>
          <w:sz w:val="20"/>
          <w:szCs w:val="20"/>
        </w:rPr>
        <w:t>is een compleet assortiment buizen en fittingen en verkrijgbaar</w:t>
      </w:r>
      <w:r w:rsidRPr="004D5051">
        <w:rPr>
          <w:rFonts w:ascii="Arial" w:hAnsi="Arial" w:cs="Arial"/>
          <w:color w:val="000000" w:themeColor="text1"/>
          <w:sz w:val="20"/>
          <w:szCs w:val="20"/>
        </w:rPr>
        <w:t xml:space="preserve"> in de diameters 40, 50, 75, 90, 110, 125 en 160 mm</w:t>
      </w:r>
      <w:r>
        <w:rPr>
          <w:rFonts w:ascii="Arial" w:hAnsi="Arial" w:cs="Arial"/>
          <w:color w:val="000000" w:themeColor="text1"/>
          <w:sz w:val="20"/>
          <w:szCs w:val="20"/>
        </w:rPr>
        <w:t xml:space="preserve"> en kan </w:t>
      </w:r>
      <w:r w:rsidRPr="004D5051">
        <w:rPr>
          <w:rFonts w:ascii="Arial" w:hAnsi="Arial" w:cs="Arial"/>
          <w:color w:val="000000" w:themeColor="text1"/>
          <w:sz w:val="20"/>
          <w:szCs w:val="20"/>
        </w:rPr>
        <w:t xml:space="preserve">veilig en eenvoudig verbonden worden met Geberit PE en het akoestisch geoptimaliseerde Geberit Silent-db20 afvoersysteem. </w:t>
      </w:r>
    </w:p>
    <w:p w14:paraId="673F21A7" w14:textId="77777777" w:rsidR="0092592E" w:rsidRPr="004D5051" w:rsidRDefault="0092592E" w:rsidP="0092592E">
      <w:pPr>
        <w:pStyle w:val="Normaalweb"/>
        <w:shd w:val="clear" w:color="auto" w:fill="FFFFFF"/>
        <w:spacing w:line="276" w:lineRule="auto"/>
        <w:rPr>
          <w:rFonts w:ascii="Arial" w:hAnsi="Arial" w:cs="Arial"/>
          <w:color w:val="000000" w:themeColor="text1"/>
          <w:sz w:val="20"/>
          <w:szCs w:val="20"/>
        </w:rPr>
      </w:pPr>
      <w:r>
        <w:rPr>
          <w:rFonts w:ascii="Arial" w:hAnsi="Arial" w:cs="Arial"/>
          <w:b/>
          <w:bCs/>
          <w:color w:val="000000" w:themeColor="text1"/>
          <w:sz w:val="20"/>
          <w:szCs w:val="20"/>
        </w:rPr>
        <w:t>Duurzame afdichting</w:t>
      </w:r>
      <w:r w:rsidRPr="00A361F6">
        <w:rPr>
          <w:rFonts w:ascii="Arial" w:hAnsi="Arial" w:cs="Arial"/>
          <w:color w:val="000000" w:themeColor="text1"/>
          <w:sz w:val="20"/>
          <w:szCs w:val="20"/>
        </w:rPr>
        <w:t xml:space="preserve"> </w:t>
      </w:r>
      <w:r>
        <w:rPr>
          <w:rFonts w:ascii="Arial" w:hAnsi="Arial" w:cs="Arial"/>
          <w:color w:val="000000" w:themeColor="text1"/>
          <w:sz w:val="20"/>
          <w:szCs w:val="20"/>
        </w:rPr>
        <w:br/>
      </w:r>
      <w:r w:rsidRPr="004D5051">
        <w:rPr>
          <w:rFonts w:ascii="Arial" w:hAnsi="Arial" w:cs="Arial"/>
          <w:color w:val="000000" w:themeColor="text1"/>
          <w:sz w:val="20"/>
          <w:szCs w:val="20"/>
        </w:rPr>
        <w:t xml:space="preserve">Geberit Silent-PP buizen en fittingen </w:t>
      </w:r>
      <w:r>
        <w:rPr>
          <w:rFonts w:ascii="Arial" w:hAnsi="Arial" w:cs="Arial"/>
          <w:color w:val="000000" w:themeColor="text1"/>
          <w:sz w:val="20"/>
          <w:szCs w:val="20"/>
        </w:rPr>
        <w:t xml:space="preserve">hebben een </w:t>
      </w:r>
      <w:r w:rsidRPr="004D5051">
        <w:rPr>
          <w:rFonts w:ascii="Arial" w:hAnsi="Arial" w:cs="Arial"/>
          <w:color w:val="000000" w:themeColor="text1"/>
          <w:sz w:val="20"/>
          <w:szCs w:val="20"/>
        </w:rPr>
        <w:t>hoge ringstijfheid</w:t>
      </w:r>
      <w:r>
        <w:rPr>
          <w:rFonts w:ascii="Arial" w:hAnsi="Arial" w:cs="Arial"/>
          <w:color w:val="000000" w:themeColor="text1"/>
          <w:sz w:val="20"/>
          <w:szCs w:val="20"/>
        </w:rPr>
        <w:t>, wat</w:t>
      </w:r>
      <w:r w:rsidRPr="004D5051">
        <w:rPr>
          <w:rFonts w:ascii="Arial" w:hAnsi="Arial" w:cs="Arial"/>
          <w:color w:val="000000" w:themeColor="text1"/>
          <w:sz w:val="20"/>
          <w:szCs w:val="20"/>
        </w:rPr>
        <w:t xml:space="preserve"> een eenvoudige en betrouwbare verwerking mogelijk</w:t>
      </w:r>
      <w:r>
        <w:rPr>
          <w:rFonts w:ascii="Arial" w:hAnsi="Arial" w:cs="Arial"/>
          <w:color w:val="000000" w:themeColor="text1"/>
          <w:sz w:val="20"/>
          <w:szCs w:val="20"/>
        </w:rPr>
        <w:t xml:space="preserve"> maakt</w:t>
      </w:r>
      <w:r w:rsidRPr="004D5051">
        <w:rPr>
          <w:rFonts w:ascii="Arial" w:hAnsi="Arial" w:cs="Arial"/>
          <w:color w:val="000000" w:themeColor="text1"/>
          <w:sz w:val="20"/>
          <w:szCs w:val="20"/>
        </w:rPr>
        <w:t>. De moffen zijn uitgerust met lippendichtingen in EPDM, een decennialang beproefde techniek</w:t>
      </w:r>
      <w:r>
        <w:rPr>
          <w:rFonts w:ascii="Arial" w:hAnsi="Arial" w:cs="Arial"/>
          <w:color w:val="000000" w:themeColor="text1"/>
          <w:sz w:val="20"/>
          <w:szCs w:val="20"/>
        </w:rPr>
        <w:t xml:space="preserve">, die zorgt voor </w:t>
      </w:r>
      <w:r w:rsidRPr="004D5051">
        <w:rPr>
          <w:rFonts w:ascii="Arial" w:hAnsi="Arial" w:cs="Arial"/>
          <w:color w:val="000000" w:themeColor="text1"/>
          <w:sz w:val="20"/>
          <w:szCs w:val="20"/>
        </w:rPr>
        <w:t>duurzame afdichting</w:t>
      </w:r>
      <w:r>
        <w:rPr>
          <w:rFonts w:ascii="Arial" w:hAnsi="Arial" w:cs="Arial"/>
          <w:color w:val="000000" w:themeColor="text1"/>
          <w:sz w:val="20"/>
          <w:szCs w:val="20"/>
        </w:rPr>
        <w:t>en</w:t>
      </w:r>
      <w:r w:rsidRPr="004D5051">
        <w:rPr>
          <w:rFonts w:ascii="Arial" w:hAnsi="Arial" w:cs="Arial"/>
          <w:color w:val="000000" w:themeColor="text1"/>
          <w:sz w:val="20"/>
          <w:szCs w:val="20"/>
        </w:rPr>
        <w:t xml:space="preserve"> in het volledige afvoersysteem</w:t>
      </w:r>
      <w:r>
        <w:rPr>
          <w:rFonts w:ascii="Arial" w:hAnsi="Arial" w:cs="Arial"/>
          <w:color w:val="000000" w:themeColor="text1"/>
          <w:sz w:val="20"/>
          <w:szCs w:val="20"/>
        </w:rPr>
        <w:t xml:space="preserve">. Daarnaast biedt Silent-PP bij het verbinden van fittingen een extra controle op de inschuifdiepte </w:t>
      </w:r>
      <w:proofErr w:type="gramStart"/>
      <w:r>
        <w:rPr>
          <w:rFonts w:ascii="Arial" w:hAnsi="Arial" w:cs="Arial"/>
          <w:color w:val="000000" w:themeColor="text1"/>
          <w:sz w:val="20"/>
          <w:szCs w:val="20"/>
        </w:rPr>
        <w:t>middels</w:t>
      </w:r>
      <w:proofErr w:type="gramEnd"/>
      <w:r>
        <w:rPr>
          <w:rFonts w:ascii="Arial" w:hAnsi="Arial" w:cs="Arial"/>
          <w:color w:val="000000" w:themeColor="text1"/>
          <w:sz w:val="20"/>
          <w:szCs w:val="20"/>
        </w:rPr>
        <w:t xml:space="preserve"> een</w:t>
      </w:r>
      <w:r w:rsidRPr="004D5051">
        <w:rPr>
          <w:rFonts w:ascii="Arial" w:hAnsi="Arial" w:cs="Arial"/>
          <w:color w:val="000000" w:themeColor="text1"/>
          <w:sz w:val="20"/>
          <w:szCs w:val="20"/>
        </w:rPr>
        <w:t xml:space="preserve"> zichtbare insteekdiepte</w:t>
      </w:r>
      <w:r>
        <w:rPr>
          <w:rFonts w:ascii="Arial" w:hAnsi="Arial" w:cs="Arial"/>
          <w:color w:val="000000" w:themeColor="text1"/>
          <w:sz w:val="20"/>
          <w:szCs w:val="20"/>
        </w:rPr>
        <w:t xml:space="preserve">. </w:t>
      </w:r>
      <w:r w:rsidRPr="004D5051">
        <w:rPr>
          <w:rFonts w:ascii="Arial" w:hAnsi="Arial" w:cs="Arial"/>
          <w:color w:val="000000" w:themeColor="text1"/>
          <w:sz w:val="20"/>
          <w:szCs w:val="20"/>
        </w:rPr>
        <w:t xml:space="preserve">Dit </w:t>
      </w:r>
      <w:r>
        <w:rPr>
          <w:rFonts w:ascii="Arial" w:hAnsi="Arial" w:cs="Arial"/>
          <w:color w:val="000000" w:themeColor="text1"/>
          <w:sz w:val="20"/>
          <w:szCs w:val="20"/>
        </w:rPr>
        <w:t xml:space="preserve">biedt naast een duurzame afdichting van alle verbindingen ook </w:t>
      </w:r>
      <w:r w:rsidRPr="004D5051">
        <w:rPr>
          <w:rFonts w:ascii="Arial" w:hAnsi="Arial" w:cs="Arial"/>
          <w:color w:val="000000" w:themeColor="text1"/>
          <w:sz w:val="20"/>
          <w:szCs w:val="20"/>
        </w:rPr>
        <w:t>extra veiligheid</w:t>
      </w:r>
      <w:r>
        <w:rPr>
          <w:rFonts w:ascii="Arial" w:hAnsi="Arial" w:cs="Arial"/>
          <w:color w:val="000000" w:themeColor="text1"/>
          <w:sz w:val="20"/>
          <w:szCs w:val="20"/>
        </w:rPr>
        <w:t>.</w:t>
      </w:r>
    </w:p>
    <w:p w14:paraId="7BFAF22F" w14:textId="77777777" w:rsidR="0092592E" w:rsidRPr="004D5051" w:rsidRDefault="0092592E" w:rsidP="0092592E">
      <w:pPr>
        <w:pStyle w:val="Normaalweb"/>
        <w:shd w:val="clear" w:color="auto" w:fill="FFFFFF"/>
        <w:spacing w:line="276" w:lineRule="auto"/>
        <w:rPr>
          <w:rFonts w:ascii="Arial" w:hAnsi="Arial" w:cs="Arial"/>
          <w:color w:val="000000" w:themeColor="text1"/>
          <w:sz w:val="20"/>
          <w:szCs w:val="20"/>
        </w:rPr>
      </w:pPr>
      <w:r>
        <w:rPr>
          <w:rFonts w:ascii="Arial" w:hAnsi="Arial" w:cs="Arial"/>
          <w:b/>
          <w:bCs/>
          <w:color w:val="000000" w:themeColor="text1"/>
          <w:sz w:val="20"/>
          <w:szCs w:val="20"/>
        </w:rPr>
        <w:lastRenderedPageBreak/>
        <w:t>Extra montagevoordelen</w:t>
      </w:r>
      <w:r w:rsidRPr="004D5051">
        <w:rPr>
          <w:rFonts w:ascii="Arial" w:hAnsi="Arial" w:cs="Arial"/>
          <w:b/>
          <w:bCs/>
          <w:color w:val="000000" w:themeColor="text1"/>
          <w:sz w:val="20"/>
          <w:szCs w:val="20"/>
        </w:rPr>
        <w:br/>
      </w:r>
      <w:r w:rsidRPr="004D5051">
        <w:rPr>
          <w:rFonts w:ascii="Arial" w:hAnsi="Arial" w:cs="Arial"/>
          <w:color w:val="000000" w:themeColor="text1"/>
          <w:sz w:val="20"/>
          <w:szCs w:val="20"/>
        </w:rPr>
        <w:t xml:space="preserve">Met de stroom T-stukken van Geberit kan de verzamelleiding op verdiepingen zodanig worden aangesloten op de standleiding, dat er een optimale instroming plaatsvindt. </w:t>
      </w:r>
      <w:r>
        <w:rPr>
          <w:rFonts w:ascii="Arial" w:hAnsi="Arial" w:cs="Arial"/>
          <w:color w:val="000000" w:themeColor="text1"/>
          <w:sz w:val="20"/>
          <w:szCs w:val="20"/>
        </w:rPr>
        <w:t>Bovendien zijn alle</w:t>
      </w:r>
      <w:r w:rsidRPr="004D5051">
        <w:rPr>
          <w:rFonts w:ascii="Arial" w:hAnsi="Arial" w:cs="Arial"/>
          <w:color w:val="000000" w:themeColor="text1"/>
          <w:sz w:val="20"/>
          <w:szCs w:val="20"/>
        </w:rPr>
        <w:t xml:space="preserve"> Geberit Silent-PP fittingen uitgerust met een mark</w:t>
      </w:r>
      <w:r>
        <w:rPr>
          <w:rFonts w:ascii="Arial" w:hAnsi="Arial" w:cs="Arial"/>
          <w:color w:val="000000" w:themeColor="text1"/>
          <w:sz w:val="20"/>
          <w:szCs w:val="20"/>
        </w:rPr>
        <w:t>e</w:t>
      </w:r>
      <w:r w:rsidRPr="004D5051">
        <w:rPr>
          <w:rFonts w:ascii="Arial" w:hAnsi="Arial" w:cs="Arial"/>
          <w:color w:val="000000" w:themeColor="text1"/>
          <w:sz w:val="20"/>
          <w:szCs w:val="20"/>
        </w:rPr>
        <w:t xml:space="preserve">ring per 30°. Dit laat een snelle en eenvoudige uitlijning van het volledige systeem toe. </w:t>
      </w:r>
    </w:p>
    <w:p w14:paraId="6529F234" w14:textId="77777777" w:rsidR="0092592E" w:rsidRDefault="0092592E" w:rsidP="0092592E">
      <w:pPr>
        <w:pStyle w:val="Normaalweb"/>
        <w:shd w:val="clear" w:color="auto" w:fill="FFFFFF"/>
        <w:spacing w:line="276" w:lineRule="auto"/>
        <w:rPr>
          <w:rFonts w:ascii="Arial" w:hAnsi="Arial" w:cs="Arial"/>
          <w:color w:val="000000" w:themeColor="text1"/>
          <w:sz w:val="20"/>
          <w:szCs w:val="20"/>
        </w:rPr>
      </w:pPr>
      <w:r>
        <w:rPr>
          <w:rFonts w:ascii="Arial" w:hAnsi="Arial" w:cs="Arial"/>
          <w:b/>
          <w:bCs/>
          <w:color w:val="000000" w:themeColor="text1"/>
          <w:sz w:val="20"/>
          <w:szCs w:val="20"/>
        </w:rPr>
        <w:t>Slagvast bij lage temperatuur</w:t>
      </w:r>
      <w:r w:rsidRPr="004D5051">
        <w:rPr>
          <w:rFonts w:ascii="Arial" w:hAnsi="Arial" w:cs="Arial"/>
          <w:b/>
          <w:bCs/>
          <w:color w:val="000000" w:themeColor="text1"/>
          <w:sz w:val="20"/>
          <w:szCs w:val="20"/>
        </w:rPr>
        <w:br/>
      </w:r>
      <w:r w:rsidRPr="004D5051">
        <w:rPr>
          <w:rFonts w:ascii="Arial" w:hAnsi="Arial" w:cs="Arial"/>
          <w:color w:val="000000" w:themeColor="text1"/>
          <w:sz w:val="20"/>
          <w:szCs w:val="20"/>
        </w:rPr>
        <w:t>Omdat Geberit Silent-PP vervaardigd wordt van robuuste materialen met een hoge slagvastheid bij lage temperaturen, kunnen buizen en fit</w:t>
      </w:r>
      <w:r>
        <w:rPr>
          <w:rFonts w:ascii="Arial" w:hAnsi="Arial" w:cs="Arial"/>
          <w:color w:val="000000" w:themeColor="text1"/>
          <w:sz w:val="20"/>
          <w:szCs w:val="20"/>
        </w:rPr>
        <w:t>t</w:t>
      </w:r>
      <w:r w:rsidRPr="004D5051">
        <w:rPr>
          <w:rFonts w:ascii="Arial" w:hAnsi="Arial" w:cs="Arial"/>
          <w:color w:val="000000" w:themeColor="text1"/>
          <w:sz w:val="20"/>
          <w:szCs w:val="20"/>
        </w:rPr>
        <w:t xml:space="preserve">ingen zelfs bij lage temperaturen veilig verwerkt worden, zonder risico op breuk. </w:t>
      </w:r>
    </w:p>
    <w:p w14:paraId="153D9BEC" w14:textId="77777777" w:rsidR="0092592E" w:rsidRDefault="0092592E" w:rsidP="0092592E">
      <w:pPr>
        <w:pStyle w:val="Normaalweb"/>
        <w:shd w:val="clear" w:color="auto" w:fill="FFFFFF"/>
        <w:spacing w:line="276" w:lineRule="auto"/>
        <w:rPr>
          <w:rFonts w:ascii="Arial" w:hAnsi="Arial" w:cs="Arial"/>
          <w:color w:val="000000" w:themeColor="text1"/>
          <w:sz w:val="20"/>
          <w:szCs w:val="20"/>
        </w:rPr>
      </w:pPr>
      <w:proofErr w:type="spellStart"/>
      <w:r>
        <w:rPr>
          <w:rFonts w:ascii="Arial" w:hAnsi="Arial" w:cs="Arial"/>
          <w:b/>
          <w:bCs/>
          <w:color w:val="000000" w:themeColor="text1"/>
          <w:sz w:val="20"/>
          <w:szCs w:val="20"/>
        </w:rPr>
        <w:t>UV-bestendig</w:t>
      </w:r>
      <w:proofErr w:type="spellEnd"/>
      <w:r w:rsidRPr="004D5051">
        <w:rPr>
          <w:rFonts w:ascii="Arial" w:hAnsi="Arial" w:cs="Arial"/>
          <w:b/>
          <w:bCs/>
          <w:color w:val="000000" w:themeColor="text1"/>
          <w:sz w:val="20"/>
          <w:szCs w:val="20"/>
        </w:rPr>
        <w:t xml:space="preserve"> </w:t>
      </w:r>
      <w:r>
        <w:rPr>
          <w:rFonts w:ascii="Arial" w:hAnsi="Arial" w:cs="Arial"/>
          <w:color w:val="000000" w:themeColor="text1"/>
          <w:sz w:val="20"/>
          <w:szCs w:val="20"/>
        </w:rPr>
        <w:br/>
      </w:r>
      <w:r w:rsidRPr="004D5051">
        <w:rPr>
          <w:rFonts w:ascii="Arial" w:hAnsi="Arial" w:cs="Arial"/>
          <w:color w:val="000000" w:themeColor="text1"/>
          <w:sz w:val="20"/>
          <w:szCs w:val="20"/>
        </w:rPr>
        <w:t>Het hoge koolstofgehalte in de buizen en fittingen van het Geberit Silent-PP afvoersysteem beschermt het materiaal tegen veroudering onder invloed van zonlicht. Hierdoor kunnen buizen en fittingen</w:t>
      </w:r>
      <w:r>
        <w:rPr>
          <w:rFonts w:ascii="Arial" w:hAnsi="Arial" w:cs="Arial"/>
          <w:color w:val="000000" w:themeColor="text1"/>
          <w:sz w:val="20"/>
          <w:szCs w:val="20"/>
        </w:rPr>
        <w:t xml:space="preserve"> </w:t>
      </w:r>
      <w:r w:rsidRPr="004D5051">
        <w:rPr>
          <w:rFonts w:ascii="Arial" w:hAnsi="Arial" w:cs="Arial"/>
          <w:color w:val="000000" w:themeColor="text1"/>
          <w:sz w:val="20"/>
          <w:szCs w:val="20"/>
        </w:rPr>
        <w:t xml:space="preserve">zonder problemen </w:t>
      </w:r>
      <w:r>
        <w:rPr>
          <w:rFonts w:ascii="Arial" w:hAnsi="Arial" w:cs="Arial"/>
          <w:color w:val="000000" w:themeColor="text1"/>
          <w:sz w:val="20"/>
          <w:szCs w:val="20"/>
        </w:rPr>
        <w:t>(</w:t>
      </w:r>
      <w:r w:rsidRPr="004D5051">
        <w:rPr>
          <w:rFonts w:ascii="Arial" w:hAnsi="Arial" w:cs="Arial"/>
          <w:color w:val="000000" w:themeColor="text1"/>
          <w:sz w:val="20"/>
          <w:szCs w:val="20"/>
        </w:rPr>
        <w:t>tijdelijk</w:t>
      </w:r>
      <w:r>
        <w:rPr>
          <w:rFonts w:ascii="Arial" w:hAnsi="Arial" w:cs="Arial"/>
          <w:color w:val="000000" w:themeColor="text1"/>
          <w:sz w:val="20"/>
          <w:szCs w:val="20"/>
        </w:rPr>
        <w:t>)</w:t>
      </w:r>
      <w:r w:rsidRPr="004D5051">
        <w:rPr>
          <w:rFonts w:ascii="Arial" w:hAnsi="Arial" w:cs="Arial"/>
          <w:color w:val="000000" w:themeColor="text1"/>
          <w:sz w:val="20"/>
          <w:szCs w:val="20"/>
        </w:rPr>
        <w:t xml:space="preserve"> buiten opgeslagen worden. </w:t>
      </w:r>
    </w:p>
    <w:p w14:paraId="779356D7" w14:textId="77777777" w:rsidR="0092592E" w:rsidRPr="00AF7FA7" w:rsidRDefault="0092592E" w:rsidP="0092592E">
      <w:pPr>
        <w:pStyle w:val="Normaalweb"/>
        <w:shd w:val="clear" w:color="auto" w:fill="FFFFFF"/>
        <w:spacing w:line="276" w:lineRule="auto"/>
        <w:rPr>
          <w:rFonts w:ascii="Arial" w:hAnsi="Arial" w:cs="Arial"/>
          <w:color w:val="000000" w:themeColor="text1"/>
          <w:sz w:val="20"/>
          <w:szCs w:val="20"/>
        </w:rPr>
      </w:pPr>
      <w:r>
        <w:rPr>
          <w:rFonts w:ascii="Arial" w:hAnsi="Arial" w:cs="Arial"/>
          <w:b/>
          <w:bCs/>
          <w:color w:val="000000" w:themeColor="text1"/>
          <w:sz w:val="20"/>
          <w:szCs w:val="20"/>
        </w:rPr>
        <w:t>Milieuvriendelijk</w:t>
      </w:r>
      <w:r>
        <w:rPr>
          <w:rFonts w:ascii="Arial" w:hAnsi="Arial" w:cs="Arial"/>
          <w:color w:val="000000" w:themeColor="text1"/>
          <w:sz w:val="20"/>
          <w:szCs w:val="20"/>
        </w:rPr>
        <w:br/>
      </w:r>
      <w:r w:rsidRPr="004D5051">
        <w:rPr>
          <w:rFonts w:ascii="Arial" w:hAnsi="Arial" w:cs="Arial"/>
          <w:color w:val="000000" w:themeColor="text1"/>
          <w:sz w:val="20"/>
          <w:szCs w:val="20"/>
        </w:rPr>
        <w:t xml:space="preserve">Tijdens de ontwikkeling van producten staat een minimale impact op mens en milieu centraal bij Geberit. </w:t>
      </w:r>
      <w:r>
        <w:rPr>
          <w:rFonts w:ascii="Arial" w:hAnsi="Arial" w:cs="Arial"/>
          <w:color w:val="000000" w:themeColor="text1"/>
          <w:sz w:val="20"/>
          <w:szCs w:val="20"/>
        </w:rPr>
        <w:t>Het</w:t>
      </w:r>
      <w:r w:rsidRPr="004D5051">
        <w:rPr>
          <w:rFonts w:ascii="Arial" w:hAnsi="Arial" w:cs="Arial"/>
          <w:color w:val="000000" w:themeColor="text1"/>
          <w:sz w:val="20"/>
          <w:szCs w:val="20"/>
        </w:rPr>
        <w:t xml:space="preserve"> Geberit </w:t>
      </w:r>
      <w:r>
        <w:rPr>
          <w:rFonts w:ascii="Arial" w:hAnsi="Arial" w:cs="Arial"/>
          <w:color w:val="000000" w:themeColor="text1"/>
          <w:sz w:val="20"/>
          <w:szCs w:val="20"/>
        </w:rPr>
        <w:t xml:space="preserve">Silent-PP </w:t>
      </w:r>
      <w:r w:rsidRPr="004D5051">
        <w:rPr>
          <w:rFonts w:ascii="Arial" w:hAnsi="Arial" w:cs="Arial"/>
          <w:color w:val="000000" w:themeColor="text1"/>
          <w:sz w:val="20"/>
          <w:szCs w:val="20"/>
        </w:rPr>
        <w:t>leidingsyste</w:t>
      </w:r>
      <w:r>
        <w:rPr>
          <w:rFonts w:ascii="Arial" w:hAnsi="Arial" w:cs="Arial"/>
          <w:color w:val="000000" w:themeColor="text1"/>
          <w:sz w:val="20"/>
          <w:szCs w:val="20"/>
        </w:rPr>
        <w:t>em</w:t>
      </w:r>
      <w:r w:rsidRPr="004D5051">
        <w:rPr>
          <w:rFonts w:ascii="Arial" w:hAnsi="Arial" w:cs="Arial"/>
          <w:color w:val="000000" w:themeColor="text1"/>
          <w:sz w:val="20"/>
          <w:szCs w:val="20"/>
        </w:rPr>
        <w:t xml:space="preserve"> </w:t>
      </w:r>
      <w:r>
        <w:rPr>
          <w:rFonts w:ascii="Arial" w:hAnsi="Arial" w:cs="Arial"/>
          <w:color w:val="000000" w:themeColor="text1"/>
          <w:sz w:val="20"/>
          <w:szCs w:val="20"/>
        </w:rPr>
        <w:t>is</w:t>
      </w:r>
      <w:r w:rsidRPr="004D5051">
        <w:rPr>
          <w:rFonts w:ascii="Arial" w:hAnsi="Arial" w:cs="Arial"/>
          <w:color w:val="000000" w:themeColor="text1"/>
          <w:sz w:val="20"/>
          <w:szCs w:val="20"/>
        </w:rPr>
        <w:t xml:space="preserve"> </w:t>
      </w:r>
      <w:r>
        <w:rPr>
          <w:rFonts w:ascii="Arial" w:hAnsi="Arial" w:cs="Arial"/>
          <w:color w:val="000000" w:themeColor="text1"/>
          <w:sz w:val="20"/>
          <w:szCs w:val="20"/>
        </w:rPr>
        <w:t xml:space="preserve">daar een mooi voorbeeld van. Het is </w:t>
      </w:r>
      <w:proofErr w:type="spellStart"/>
      <w:r w:rsidRPr="004D5051">
        <w:rPr>
          <w:rFonts w:ascii="Arial" w:hAnsi="Arial" w:cs="Arial"/>
          <w:color w:val="000000" w:themeColor="text1"/>
          <w:sz w:val="20"/>
          <w:szCs w:val="20"/>
        </w:rPr>
        <w:t>PVC-vrij</w:t>
      </w:r>
      <w:proofErr w:type="spellEnd"/>
      <w:r w:rsidRPr="004D5051">
        <w:rPr>
          <w:rFonts w:ascii="Arial" w:hAnsi="Arial" w:cs="Arial"/>
          <w:color w:val="000000" w:themeColor="text1"/>
          <w:sz w:val="20"/>
          <w:szCs w:val="20"/>
        </w:rPr>
        <w:t xml:space="preserve"> en uitsluitend gemaakt uit </w:t>
      </w:r>
      <w:proofErr w:type="spellStart"/>
      <w:r w:rsidRPr="004D5051">
        <w:rPr>
          <w:rFonts w:ascii="Arial" w:hAnsi="Arial" w:cs="Arial"/>
          <w:color w:val="000000" w:themeColor="text1"/>
          <w:sz w:val="20"/>
          <w:szCs w:val="20"/>
        </w:rPr>
        <w:t>niettoxische</w:t>
      </w:r>
      <w:proofErr w:type="spellEnd"/>
      <w:r w:rsidRPr="004D5051">
        <w:rPr>
          <w:rFonts w:ascii="Arial" w:hAnsi="Arial" w:cs="Arial"/>
          <w:color w:val="000000" w:themeColor="text1"/>
          <w:sz w:val="20"/>
          <w:szCs w:val="20"/>
        </w:rPr>
        <w:t xml:space="preserve"> polymeren, bovendien zijn </w:t>
      </w:r>
      <w:r>
        <w:rPr>
          <w:rFonts w:ascii="Arial" w:hAnsi="Arial" w:cs="Arial"/>
          <w:color w:val="000000" w:themeColor="text1"/>
          <w:sz w:val="20"/>
          <w:szCs w:val="20"/>
        </w:rPr>
        <w:t>de</w:t>
      </w:r>
      <w:r w:rsidRPr="004D5051">
        <w:rPr>
          <w:rFonts w:ascii="Arial" w:hAnsi="Arial" w:cs="Arial"/>
          <w:color w:val="000000" w:themeColor="text1"/>
          <w:sz w:val="20"/>
          <w:szCs w:val="20"/>
        </w:rPr>
        <w:t xml:space="preserve"> leidingen gemakkelijk en 100% </w:t>
      </w:r>
      <w:r w:rsidRPr="00AF7FA7">
        <w:rPr>
          <w:rFonts w:ascii="Arial" w:hAnsi="Arial" w:cs="Arial"/>
          <w:color w:val="000000" w:themeColor="text1"/>
          <w:sz w:val="20"/>
          <w:szCs w:val="20"/>
        </w:rPr>
        <w:t xml:space="preserve">recyclebaar. </w:t>
      </w:r>
    </w:p>
    <w:p w14:paraId="6A777974" w14:textId="77777777" w:rsidR="0092592E" w:rsidRPr="00AF7FA7" w:rsidRDefault="0092592E" w:rsidP="0092592E">
      <w:pPr>
        <w:spacing w:line="276" w:lineRule="auto"/>
        <w:rPr>
          <w:color w:val="000000"/>
          <w:szCs w:val="20"/>
          <w:lang w:val="nl-NL"/>
        </w:rPr>
      </w:pPr>
      <w:r w:rsidRPr="00AF7FA7">
        <w:rPr>
          <w:color w:val="000000" w:themeColor="text1"/>
          <w:szCs w:val="20"/>
          <w:lang w:val="nl-NL"/>
        </w:rPr>
        <w:t xml:space="preserve">Meer informatie is te vinden op </w:t>
      </w:r>
      <w:hyperlink r:id="rId12" w:history="1">
        <w:r w:rsidRPr="00AF7FA7">
          <w:rPr>
            <w:rStyle w:val="Hyperlink"/>
            <w:szCs w:val="20"/>
            <w:lang w:val="nl-NL"/>
          </w:rPr>
          <w:t>www.geberit.nl/silent-pp</w:t>
        </w:r>
      </w:hyperlink>
      <w:r w:rsidRPr="00AF7FA7">
        <w:rPr>
          <w:color w:val="000000"/>
          <w:szCs w:val="20"/>
          <w:lang w:val="nl-NL"/>
        </w:rPr>
        <w:t>.</w:t>
      </w:r>
    </w:p>
    <w:p w14:paraId="7394F59A" w14:textId="708F27AE" w:rsidR="00620538" w:rsidRPr="0092592E" w:rsidRDefault="00E7198A" w:rsidP="0092592E">
      <w:pPr>
        <w:spacing w:line="276" w:lineRule="auto"/>
        <w:rPr>
          <w:rFonts w:ascii="Calibri" w:hAnsi="Calibri" w:cs="Calibri"/>
          <w:color w:val="000000"/>
          <w:sz w:val="22"/>
          <w:lang w:val="nl-NL"/>
        </w:rPr>
      </w:pPr>
      <w:r w:rsidRPr="009B0937">
        <w:rPr>
          <w:b/>
          <w:szCs w:val="20"/>
          <w:lang w:val="nl-NL" w:bidi="ar-SA"/>
        </w:rPr>
        <w:t>___________________________________________________________________________</w:t>
      </w:r>
    </w:p>
    <w:p w14:paraId="1F45D481" w14:textId="6815566F" w:rsidR="007F412D" w:rsidRDefault="004529ED" w:rsidP="007F412D">
      <w:pPr>
        <w:rPr>
          <w:szCs w:val="20"/>
          <w:lang w:val="nl-NL"/>
        </w:rPr>
      </w:pPr>
      <w:bookmarkStart w:id="0" w:name="OLE_LINK7"/>
      <w:bookmarkStart w:id="1" w:name="OLE_LINK8"/>
      <w:r w:rsidRPr="009B0937">
        <w:rPr>
          <w:b/>
          <w:szCs w:val="20"/>
          <w:lang w:val="nl-NL"/>
        </w:rPr>
        <w:t>Noot voor de redactie:</w:t>
      </w:r>
      <w:r w:rsidRPr="009B0937">
        <w:rPr>
          <w:b/>
          <w:szCs w:val="20"/>
          <w:lang w:val="nl-NL"/>
        </w:rPr>
        <w:br/>
      </w:r>
      <w:r w:rsidRPr="009B0937">
        <w:rPr>
          <w:szCs w:val="20"/>
          <w:lang w:val="nl-NL"/>
        </w:rPr>
        <w:t>Voor vragen, informatie, beelden en brochures kunt u contact opnemen met:</w:t>
      </w:r>
      <w:r w:rsidRPr="009B0937">
        <w:rPr>
          <w:b/>
          <w:szCs w:val="20"/>
          <w:lang w:val="nl-NL"/>
        </w:rPr>
        <w:t xml:space="preserve"> </w:t>
      </w:r>
      <w:r w:rsidRPr="009B0937">
        <w:rPr>
          <w:szCs w:val="20"/>
          <w:lang w:val="nl-NL"/>
        </w:rPr>
        <w:t xml:space="preserve">MIES PR, </w:t>
      </w:r>
      <w:r w:rsidR="009B0937">
        <w:rPr>
          <w:szCs w:val="20"/>
          <w:lang w:val="nl-NL"/>
        </w:rPr>
        <w:br/>
      </w:r>
      <w:r w:rsidRPr="009B0937">
        <w:rPr>
          <w:szCs w:val="20"/>
          <w:lang w:val="nl-NL"/>
        </w:rPr>
        <w:t xml:space="preserve">Michelle de Ruiter, </w:t>
      </w:r>
      <w:hyperlink r:id="rId13" w:history="1">
        <w:r w:rsidRPr="009B0937">
          <w:rPr>
            <w:rStyle w:val="Hyperlink"/>
            <w:szCs w:val="20"/>
            <w:lang w:val="nl-NL"/>
          </w:rPr>
          <w:t>Michelle@miespr.nl</w:t>
        </w:r>
      </w:hyperlink>
      <w:r w:rsidRPr="009B0937">
        <w:rPr>
          <w:szCs w:val="20"/>
          <w:lang w:val="nl-NL"/>
        </w:rPr>
        <w:t xml:space="preserve"> of tel: +31 6 45740465.</w:t>
      </w:r>
      <w:bookmarkEnd w:id="0"/>
      <w:bookmarkEnd w:id="1"/>
    </w:p>
    <w:p w14:paraId="15A1BF56" w14:textId="1821CD63" w:rsidR="00A02400" w:rsidRDefault="00A02400" w:rsidP="007F412D">
      <w:pPr>
        <w:rPr>
          <w:szCs w:val="20"/>
          <w:lang w:val="nl-NL"/>
        </w:rPr>
      </w:pPr>
      <w:r w:rsidRPr="00BA0C17">
        <w:rPr>
          <w:b/>
          <w:bCs/>
          <w:szCs w:val="20"/>
          <w:lang w:val="nl-NL"/>
        </w:rPr>
        <w:t xml:space="preserve">Downloadlink </w:t>
      </w:r>
      <w:r w:rsidR="00BA0C17" w:rsidRPr="00BA0C17">
        <w:rPr>
          <w:b/>
          <w:bCs/>
          <w:szCs w:val="20"/>
          <w:lang w:val="nl-NL"/>
        </w:rPr>
        <w:t>tekst en beelden:</w:t>
      </w:r>
      <w:r w:rsidRPr="00BA0C17">
        <w:rPr>
          <w:szCs w:val="20"/>
          <w:lang w:val="nl-NL"/>
        </w:rPr>
        <w:br/>
      </w:r>
      <w:hyperlink r:id="rId14" w:history="1">
        <w:r w:rsidR="00E86A02" w:rsidRPr="00D614EE">
          <w:rPr>
            <w:rStyle w:val="Hyperlink"/>
            <w:szCs w:val="20"/>
            <w:lang w:val="nl-NL"/>
          </w:rPr>
          <w:t>https://www.miespr.nl/geberit-download-afvoersysteem-geberit-silent-pp-nu-ook-in-nederland-verkrijgbaar/</w:t>
        </w:r>
      </w:hyperlink>
    </w:p>
    <w:p w14:paraId="2955F6A8" w14:textId="4C3A90A3" w:rsidR="004529ED" w:rsidRPr="004529ED" w:rsidRDefault="007F412D" w:rsidP="007F412D">
      <w:pPr>
        <w:rPr>
          <w:lang w:val="nl-NL"/>
        </w:rPr>
      </w:pPr>
      <w:r w:rsidRPr="007F412D">
        <w:rPr>
          <w:b/>
          <w:bCs/>
          <w:sz w:val="16"/>
          <w:szCs w:val="16"/>
          <w:lang w:val="nl-NL"/>
        </w:rPr>
        <w:t>Over Geberit</w:t>
      </w:r>
      <w:r>
        <w:rPr>
          <w:lang w:val="nl-NL"/>
        </w:rPr>
        <w:br/>
      </w:r>
      <w:r w:rsidR="004529ED" w:rsidRPr="004529ED">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004529ED" w:rsidRPr="004529ED">
        <w:rPr>
          <w:sz w:val="16"/>
          <w:szCs w:val="16"/>
          <w:lang w:val="nl-NL"/>
        </w:rPr>
        <w:t>Rapperswil</w:t>
      </w:r>
      <w:proofErr w:type="spellEnd"/>
      <w:r w:rsidR="004529ED" w:rsidRPr="004529ED">
        <w:rPr>
          <w:sz w:val="16"/>
          <w:szCs w:val="16"/>
          <w:lang w:val="nl-NL"/>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3F3495BB" w14:textId="24EF1A0E" w:rsidR="004529ED" w:rsidRPr="004529ED" w:rsidRDefault="004529ED" w:rsidP="004529ED">
      <w:pPr>
        <w:tabs>
          <w:tab w:val="left" w:pos="2528"/>
        </w:tabs>
        <w:rPr>
          <w:sz w:val="22"/>
          <w:lang w:val="nl-NL"/>
        </w:rPr>
      </w:pPr>
    </w:p>
    <w:sectPr w:rsidR="004529ED" w:rsidRPr="004529ED" w:rsidSect="009B0937">
      <w:headerReference w:type="default" r:id="rId15"/>
      <w:footerReference w:type="default" r:id="rId16"/>
      <w:headerReference w:type="first" r:id="rId17"/>
      <w:type w:val="continuous"/>
      <w:pgSz w:w="11906" w:h="16838" w:code="9"/>
      <w:pgMar w:top="560" w:right="1416"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BFAA" w14:textId="77777777" w:rsidR="007C4295" w:rsidRDefault="007C4295">
      <w:pPr>
        <w:spacing w:after="0" w:line="240" w:lineRule="auto"/>
      </w:pPr>
      <w:r>
        <w:separator/>
      </w:r>
    </w:p>
  </w:endnote>
  <w:endnote w:type="continuationSeparator" w:id="0">
    <w:p w14:paraId="65C8DC29" w14:textId="77777777" w:rsidR="007C4295" w:rsidRDefault="007C4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5DA7" w14:textId="77777777" w:rsidR="00D0714C" w:rsidRDefault="009F3DDB"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6CB7" w14:textId="77777777" w:rsidR="007C4295" w:rsidRDefault="007C4295">
      <w:pPr>
        <w:spacing w:after="0" w:line="240" w:lineRule="auto"/>
      </w:pPr>
      <w:r>
        <w:separator/>
      </w:r>
    </w:p>
  </w:footnote>
  <w:footnote w:type="continuationSeparator" w:id="0">
    <w:p w14:paraId="617CCEAD" w14:textId="77777777" w:rsidR="007C4295" w:rsidRDefault="007C4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254D" w14:textId="77777777" w:rsidR="009B0937" w:rsidRDefault="009B0937" w:rsidP="009B0937">
    <w:pPr>
      <w:pStyle w:val="Koptekst"/>
    </w:pPr>
    <w:r>
      <w:rPr>
        <w:noProof/>
      </w:rPr>
      <w:drawing>
        <wp:anchor distT="0" distB="0" distL="114300" distR="114300" simplePos="0" relativeHeight="251660288" behindDoc="0" locked="0" layoutInCell="1" allowOverlap="1" wp14:anchorId="6148CF6A" wp14:editId="414A0A8C">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8444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PERSBERICHT</w:t>
    </w:r>
  </w:p>
  <w:p w14:paraId="6FE7DB0C" w14:textId="77777777" w:rsidR="00D0714C" w:rsidRDefault="00D0714C" w:rsidP="00C0638B">
    <w:pPr>
      <w:pStyle w:val="Koptekst"/>
    </w:pPr>
  </w:p>
  <w:p w14:paraId="2CCB46F5" w14:textId="77777777" w:rsidR="00D0714C" w:rsidRDefault="00D0714C" w:rsidP="00C0638B">
    <w:pPr>
      <w:pStyle w:val="Koptekst"/>
    </w:pPr>
  </w:p>
  <w:p w14:paraId="0D6DF88D" w14:textId="77777777" w:rsidR="00D0714C" w:rsidRDefault="00D0714C" w:rsidP="00C06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9A0C" w14:textId="246F1C27" w:rsidR="00D0714C" w:rsidRDefault="009F3DDB" w:rsidP="00C0638B">
    <w:pPr>
      <w:pStyle w:val="Koptekst"/>
    </w:pPr>
    <w:r>
      <w:rPr>
        <w:noProof/>
      </w:rPr>
      <w:drawing>
        <wp:anchor distT="0" distB="0" distL="114300" distR="114300" simplePos="0" relativeHeight="251658240" behindDoc="0" locked="0" layoutInCell="1" allowOverlap="1" wp14:anchorId="4875FF95" wp14:editId="71DAE33F">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8444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w:t>
    </w:r>
    <w:r w:rsidR="005E008F">
      <w:t>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1F43E0"/>
    <w:multiLevelType w:val="hybridMultilevel"/>
    <w:tmpl w:val="4E70781A"/>
    <w:lvl w:ilvl="0" w:tplc="D472926A">
      <w:start w:val="1"/>
      <w:numFmt w:val="bullet"/>
      <w:lvlText w:val=""/>
      <w:lvlJc w:val="left"/>
      <w:pPr>
        <w:ind w:left="1080" w:hanging="360"/>
      </w:pPr>
      <w:rPr>
        <w:rFonts w:ascii="Symbol" w:hAnsi="Symbol" w:hint="default"/>
      </w:rPr>
    </w:lvl>
    <w:lvl w:ilvl="1" w:tplc="9A5C58CA" w:tentative="1">
      <w:start w:val="1"/>
      <w:numFmt w:val="bullet"/>
      <w:lvlText w:val="o"/>
      <w:lvlJc w:val="left"/>
      <w:pPr>
        <w:ind w:left="1800" w:hanging="360"/>
      </w:pPr>
      <w:rPr>
        <w:rFonts w:ascii="Courier New" w:hAnsi="Courier New" w:cs="Courier New" w:hint="default"/>
      </w:rPr>
    </w:lvl>
    <w:lvl w:ilvl="2" w:tplc="98940AE6" w:tentative="1">
      <w:start w:val="1"/>
      <w:numFmt w:val="bullet"/>
      <w:lvlText w:val=""/>
      <w:lvlJc w:val="left"/>
      <w:pPr>
        <w:ind w:left="2520" w:hanging="360"/>
      </w:pPr>
      <w:rPr>
        <w:rFonts w:ascii="Wingdings" w:hAnsi="Wingdings" w:hint="default"/>
      </w:rPr>
    </w:lvl>
    <w:lvl w:ilvl="3" w:tplc="56824E52" w:tentative="1">
      <w:start w:val="1"/>
      <w:numFmt w:val="bullet"/>
      <w:lvlText w:val=""/>
      <w:lvlJc w:val="left"/>
      <w:pPr>
        <w:ind w:left="3240" w:hanging="360"/>
      </w:pPr>
      <w:rPr>
        <w:rFonts w:ascii="Symbol" w:hAnsi="Symbol" w:hint="default"/>
      </w:rPr>
    </w:lvl>
    <w:lvl w:ilvl="4" w:tplc="FE64FAD0" w:tentative="1">
      <w:start w:val="1"/>
      <w:numFmt w:val="bullet"/>
      <w:lvlText w:val="o"/>
      <w:lvlJc w:val="left"/>
      <w:pPr>
        <w:ind w:left="3960" w:hanging="360"/>
      </w:pPr>
      <w:rPr>
        <w:rFonts w:ascii="Courier New" w:hAnsi="Courier New" w:cs="Courier New" w:hint="default"/>
      </w:rPr>
    </w:lvl>
    <w:lvl w:ilvl="5" w:tplc="AFF24AE8" w:tentative="1">
      <w:start w:val="1"/>
      <w:numFmt w:val="bullet"/>
      <w:lvlText w:val=""/>
      <w:lvlJc w:val="left"/>
      <w:pPr>
        <w:ind w:left="4680" w:hanging="360"/>
      </w:pPr>
      <w:rPr>
        <w:rFonts w:ascii="Wingdings" w:hAnsi="Wingdings" w:hint="default"/>
      </w:rPr>
    </w:lvl>
    <w:lvl w:ilvl="6" w:tplc="2FCC205E" w:tentative="1">
      <w:start w:val="1"/>
      <w:numFmt w:val="bullet"/>
      <w:lvlText w:val=""/>
      <w:lvlJc w:val="left"/>
      <w:pPr>
        <w:ind w:left="5400" w:hanging="360"/>
      </w:pPr>
      <w:rPr>
        <w:rFonts w:ascii="Symbol" w:hAnsi="Symbol" w:hint="default"/>
      </w:rPr>
    </w:lvl>
    <w:lvl w:ilvl="7" w:tplc="244281E0" w:tentative="1">
      <w:start w:val="1"/>
      <w:numFmt w:val="bullet"/>
      <w:lvlText w:val="o"/>
      <w:lvlJc w:val="left"/>
      <w:pPr>
        <w:ind w:left="6120" w:hanging="360"/>
      </w:pPr>
      <w:rPr>
        <w:rFonts w:ascii="Courier New" w:hAnsi="Courier New" w:cs="Courier New" w:hint="default"/>
      </w:rPr>
    </w:lvl>
    <w:lvl w:ilvl="8" w:tplc="ECC49B04" w:tentative="1">
      <w:start w:val="1"/>
      <w:numFmt w:val="bullet"/>
      <w:lvlText w:val=""/>
      <w:lvlJc w:val="left"/>
      <w:pPr>
        <w:ind w:left="6840" w:hanging="360"/>
      </w:pPr>
      <w:rPr>
        <w:rFonts w:ascii="Wingdings" w:hAnsi="Wingdings" w:hint="default"/>
      </w:rPr>
    </w:lvl>
  </w:abstractNum>
  <w:abstractNum w:abstractNumId="2" w15:restartNumberingAfterBreak="0">
    <w:nsid w:val="3B590317"/>
    <w:multiLevelType w:val="hybridMultilevel"/>
    <w:tmpl w:val="89AC1C86"/>
    <w:lvl w:ilvl="0" w:tplc="464418BC">
      <w:start w:val="1"/>
      <w:numFmt w:val="bullet"/>
      <w:lvlText w:val=""/>
      <w:lvlJc w:val="left"/>
      <w:pPr>
        <w:ind w:left="720" w:hanging="360"/>
      </w:pPr>
      <w:rPr>
        <w:rFonts w:ascii="Symbol" w:hAnsi="Symbol" w:hint="default"/>
      </w:rPr>
    </w:lvl>
    <w:lvl w:ilvl="1" w:tplc="23C6BF34">
      <w:start w:val="1"/>
      <w:numFmt w:val="bullet"/>
      <w:lvlText w:val="o"/>
      <w:lvlJc w:val="left"/>
      <w:pPr>
        <w:ind w:left="1440" w:hanging="360"/>
      </w:pPr>
      <w:rPr>
        <w:rFonts w:ascii="Courier New" w:hAnsi="Courier New" w:cs="Courier New" w:hint="default"/>
      </w:rPr>
    </w:lvl>
    <w:lvl w:ilvl="2" w:tplc="C876012A">
      <w:start w:val="1"/>
      <w:numFmt w:val="bullet"/>
      <w:lvlText w:val=""/>
      <w:lvlJc w:val="left"/>
      <w:pPr>
        <w:ind w:left="2160" w:hanging="360"/>
      </w:pPr>
      <w:rPr>
        <w:rFonts w:ascii="Wingdings" w:hAnsi="Wingdings" w:hint="default"/>
      </w:rPr>
    </w:lvl>
    <w:lvl w:ilvl="3" w:tplc="EDA215C0">
      <w:start w:val="1"/>
      <w:numFmt w:val="bullet"/>
      <w:lvlText w:val=""/>
      <w:lvlJc w:val="left"/>
      <w:pPr>
        <w:ind w:left="2880" w:hanging="360"/>
      </w:pPr>
      <w:rPr>
        <w:rFonts w:ascii="Symbol" w:hAnsi="Symbol" w:hint="default"/>
      </w:rPr>
    </w:lvl>
    <w:lvl w:ilvl="4" w:tplc="D0062338">
      <w:start w:val="1"/>
      <w:numFmt w:val="bullet"/>
      <w:lvlText w:val="o"/>
      <w:lvlJc w:val="left"/>
      <w:pPr>
        <w:ind w:left="3600" w:hanging="360"/>
      </w:pPr>
      <w:rPr>
        <w:rFonts w:ascii="Courier New" w:hAnsi="Courier New" w:cs="Courier New" w:hint="default"/>
      </w:rPr>
    </w:lvl>
    <w:lvl w:ilvl="5" w:tplc="7182F516">
      <w:start w:val="1"/>
      <w:numFmt w:val="bullet"/>
      <w:lvlText w:val=""/>
      <w:lvlJc w:val="left"/>
      <w:pPr>
        <w:ind w:left="4320" w:hanging="360"/>
      </w:pPr>
      <w:rPr>
        <w:rFonts w:ascii="Wingdings" w:hAnsi="Wingdings" w:hint="default"/>
      </w:rPr>
    </w:lvl>
    <w:lvl w:ilvl="6" w:tplc="EE32B672">
      <w:start w:val="1"/>
      <w:numFmt w:val="bullet"/>
      <w:lvlText w:val=""/>
      <w:lvlJc w:val="left"/>
      <w:pPr>
        <w:ind w:left="5040" w:hanging="360"/>
      </w:pPr>
      <w:rPr>
        <w:rFonts w:ascii="Symbol" w:hAnsi="Symbol" w:hint="default"/>
      </w:rPr>
    </w:lvl>
    <w:lvl w:ilvl="7" w:tplc="B94AD15A">
      <w:start w:val="1"/>
      <w:numFmt w:val="bullet"/>
      <w:lvlText w:val="o"/>
      <w:lvlJc w:val="left"/>
      <w:pPr>
        <w:ind w:left="5760" w:hanging="360"/>
      </w:pPr>
      <w:rPr>
        <w:rFonts w:ascii="Courier New" w:hAnsi="Courier New" w:cs="Courier New" w:hint="default"/>
      </w:rPr>
    </w:lvl>
    <w:lvl w:ilvl="8" w:tplc="E7D8F126">
      <w:start w:val="1"/>
      <w:numFmt w:val="bullet"/>
      <w:lvlText w:val=""/>
      <w:lvlJc w:val="left"/>
      <w:pPr>
        <w:ind w:left="6480" w:hanging="360"/>
      </w:pPr>
      <w:rPr>
        <w:rFonts w:ascii="Wingdings" w:hAnsi="Wingdings" w:hint="default"/>
      </w:rPr>
    </w:lvl>
  </w:abstractNum>
  <w:abstractNum w:abstractNumId="3" w15:restartNumberingAfterBreak="0">
    <w:nsid w:val="417B3C13"/>
    <w:multiLevelType w:val="hybridMultilevel"/>
    <w:tmpl w:val="D55E0988"/>
    <w:lvl w:ilvl="0" w:tplc="A092B064">
      <w:start w:val="1"/>
      <w:numFmt w:val="bullet"/>
      <w:lvlText w:val=""/>
      <w:lvlJc w:val="left"/>
      <w:pPr>
        <w:ind w:left="720" w:hanging="360"/>
      </w:pPr>
      <w:rPr>
        <w:rFonts w:ascii="Symbol" w:hAnsi="Symbol" w:hint="default"/>
      </w:rPr>
    </w:lvl>
    <w:lvl w:ilvl="1" w:tplc="5E3C85A2" w:tentative="1">
      <w:start w:val="1"/>
      <w:numFmt w:val="bullet"/>
      <w:lvlText w:val="o"/>
      <w:lvlJc w:val="left"/>
      <w:pPr>
        <w:ind w:left="1440" w:hanging="360"/>
      </w:pPr>
      <w:rPr>
        <w:rFonts w:ascii="Courier New" w:hAnsi="Courier New" w:cs="Courier New" w:hint="default"/>
      </w:rPr>
    </w:lvl>
    <w:lvl w:ilvl="2" w:tplc="41C8E952" w:tentative="1">
      <w:start w:val="1"/>
      <w:numFmt w:val="bullet"/>
      <w:lvlText w:val=""/>
      <w:lvlJc w:val="left"/>
      <w:pPr>
        <w:ind w:left="2160" w:hanging="360"/>
      </w:pPr>
      <w:rPr>
        <w:rFonts w:ascii="Wingdings" w:hAnsi="Wingdings" w:hint="default"/>
      </w:rPr>
    </w:lvl>
    <w:lvl w:ilvl="3" w:tplc="955EC6B8" w:tentative="1">
      <w:start w:val="1"/>
      <w:numFmt w:val="bullet"/>
      <w:lvlText w:val=""/>
      <w:lvlJc w:val="left"/>
      <w:pPr>
        <w:ind w:left="2880" w:hanging="360"/>
      </w:pPr>
      <w:rPr>
        <w:rFonts w:ascii="Symbol" w:hAnsi="Symbol" w:hint="default"/>
      </w:rPr>
    </w:lvl>
    <w:lvl w:ilvl="4" w:tplc="1C425822" w:tentative="1">
      <w:start w:val="1"/>
      <w:numFmt w:val="bullet"/>
      <w:lvlText w:val="o"/>
      <w:lvlJc w:val="left"/>
      <w:pPr>
        <w:ind w:left="3600" w:hanging="360"/>
      </w:pPr>
      <w:rPr>
        <w:rFonts w:ascii="Courier New" w:hAnsi="Courier New" w:cs="Courier New" w:hint="default"/>
      </w:rPr>
    </w:lvl>
    <w:lvl w:ilvl="5" w:tplc="9CB659DE" w:tentative="1">
      <w:start w:val="1"/>
      <w:numFmt w:val="bullet"/>
      <w:lvlText w:val=""/>
      <w:lvlJc w:val="left"/>
      <w:pPr>
        <w:ind w:left="4320" w:hanging="360"/>
      </w:pPr>
      <w:rPr>
        <w:rFonts w:ascii="Wingdings" w:hAnsi="Wingdings" w:hint="default"/>
      </w:rPr>
    </w:lvl>
    <w:lvl w:ilvl="6" w:tplc="287C7318" w:tentative="1">
      <w:start w:val="1"/>
      <w:numFmt w:val="bullet"/>
      <w:lvlText w:val=""/>
      <w:lvlJc w:val="left"/>
      <w:pPr>
        <w:ind w:left="5040" w:hanging="360"/>
      </w:pPr>
      <w:rPr>
        <w:rFonts w:ascii="Symbol" w:hAnsi="Symbol" w:hint="default"/>
      </w:rPr>
    </w:lvl>
    <w:lvl w:ilvl="7" w:tplc="EF24CEBC" w:tentative="1">
      <w:start w:val="1"/>
      <w:numFmt w:val="bullet"/>
      <w:lvlText w:val="o"/>
      <w:lvlJc w:val="left"/>
      <w:pPr>
        <w:ind w:left="5760" w:hanging="360"/>
      </w:pPr>
      <w:rPr>
        <w:rFonts w:ascii="Courier New" w:hAnsi="Courier New" w:cs="Courier New" w:hint="default"/>
      </w:rPr>
    </w:lvl>
    <w:lvl w:ilvl="8" w:tplc="85FA6106" w:tentative="1">
      <w:start w:val="1"/>
      <w:numFmt w:val="bullet"/>
      <w:lvlText w:val=""/>
      <w:lvlJc w:val="left"/>
      <w:pPr>
        <w:ind w:left="6480" w:hanging="360"/>
      </w:pPr>
      <w:rPr>
        <w:rFonts w:ascii="Wingdings" w:hAnsi="Wingdings" w:hint="default"/>
      </w:rPr>
    </w:lvl>
  </w:abstractNum>
  <w:abstractNum w:abstractNumId="4" w15:restartNumberingAfterBreak="0">
    <w:nsid w:val="50A92AD4"/>
    <w:multiLevelType w:val="hybridMultilevel"/>
    <w:tmpl w:val="8BDE28F4"/>
    <w:lvl w:ilvl="0" w:tplc="DE9A602A">
      <w:start w:val="1"/>
      <w:numFmt w:val="bullet"/>
      <w:lvlText w:val=""/>
      <w:lvlJc w:val="left"/>
      <w:pPr>
        <w:ind w:left="720" w:hanging="360"/>
      </w:pPr>
      <w:rPr>
        <w:rFonts w:ascii="Symbol" w:hAnsi="Symbol" w:hint="default"/>
      </w:rPr>
    </w:lvl>
    <w:lvl w:ilvl="1" w:tplc="85F696D0" w:tentative="1">
      <w:start w:val="1"/>
      <w:numFmt w:val="bullet"/>
      <w:lvlText w:val="o"/>
      <w:lvlJc w:val="left"/>
      <w:pPr>
        <w:ind w:left="1440" w:hanging="360"/>
      </w:pPr>
      <w:rPr>
        <w:rFonts w:ascii="Courier New" w:hAnsi="Courier New" w:cs="Courier New" w:hint="default"/>
      </w:rPr>
    </w:lvl>
    <w:lvl w:ilvl="2" w:tplc="14C6379E" w:tentative="1">
      <w:start w:val="1"/>
      <w:numFmt w:val="bullet"/>
      <w:lvlText w:val=""/>
      <w:lvlJc w:val="left"/>
      <w:pPr>
        <w:ind w:left="2160" w:hanging="360"/>
      </w:pPr>
      <w:rPr>
        <w:rFonts w:ascii="Wingdings" w:hAnsi="Wingdings" w:hint="default"/>
      </w:rPr>
    </w:lvl>
    <w:lvl w:ilvl="3" w:tplc="36CEC8DE" w:tentative="1">
      <w:start w:val="1"/>
      <w:numFmt w:val="bullet"/>
      <w:lvlText w:val=""/>
      <w:lvlJc w:val="left"/>
      <w:pPr>
        <w:ind w:left="2880" w:hanging="360"/>
      </w:pPr>
      <w:rPr>
        <w:rFonts w:ascii="Symbol" w:hAnsi="Symbol" w:hint="default"/>
      </w:rPr>
    </w:lvl>
    <w:lvl w:ilvl="4" w:tplc="7E60C34C" w:tentative="1">
      <w:start w:val="1"/>
      <w:numFmt w:val="bullet"/>
      <w:lvlText w:val="o"/>
      <w:lvlJc w:val="left"/>
      <w:pPr>
        <w:ind w:left="3600" w:hanging="360"/>
      </w:pPr>
      <w:rPr>
        <w:rFonts w:ascii="Courier New" w:hAnsi="Courier New" w:cs="Courier New" w:hint="default"/>
      </w:rPr>
    </w:lvl>
    <w:lvl w:ilvl="5" w:tplc="EDFA4594" w:tentative="1">
      <w:start w:val="1"/>
      <w:numFmt w:val="bullet"/>
      <w:lvlText w:val=""/>
      <w:lvlJc w:val="left"/>
      <w:pPr>
        <w:ind w:left="4320" w:hanging="360"/>
      </w:pPr>
      <w:rPr>
        <w:rFonts w:ascii="Wingdings" w:hAnsi="Wingdings" w:hint="default"/>
      </w:rPr>
    </w:lvl>
    <w:lvl w:ilvl="6" w:tplc="A55E810E" w:tentative="1">
      <w:start w:val="1"/>
      <w:numFmt w:val="bullet"/>
      <w:lvlText w:val=""/>
      <w:lvlJc w:val="left"/>
      <w:pPr>
        <w:ind w:left="5040" w:hanging="360"/>
      </w:pPr>
      <w:rPr>
        <w:rFonts w:ascii="Symbol" w:hAnsi="Symbol" w:hint="default"/>
      </w:rPr>
    </w:lvl>
    <w:lvl w:ilvl="7" w:tplc="813A3074" w:tentative="1">
      <w:start w:val="1"/>
      <w:numFmt w:val="bullet"/>
      <w:lvlText w:val="o"/>
      <w:lvlJc w:val="left"/>
      <w:pPr>
        <w:ind w:left="5760" w:hanging="360"/>
      </w:pPr>
      <w:rPr>
        <w:rFonts w:ascii="Courier New" w:hAnsi="Courier New" w:cs="Courier New" w:hint="default"/>
      </w:rPr>
    </w:lvl>
    <w:lvl w:ilvl="8" w:tplc="2C24DB14" w:tentative="1">
      <w:start w:val="1"/>
      <w:numFmt w:val="bullet"/>
      <w:lvlText w:val=""/>
      <w:lvlJc w:val="left"/>
      <w:pPr>
        <w:ind w:left="6480" w:hanging="360"/>
      </w:pPr>
      <w:rPr>
        <w:rFonts w:ascii="Wingdings" w:hAnsi="Wingdings" w:hint="default"/>
      </w:rPr>
    </w:lvl>
  </w:abstractNum>
  <w:num w:numId="1" w16cid:durableId="549728025">
    <w:abstractNumId w:val="0"/>
  </w:num>
  <w:num w:numId="2" w16cid:durableId="341976594">
    <w:abstractNumId w:val="4"/>
  </w:num>
  <w:num w:numId="3" w16cid:durableId="1901944648">
    <w:abstractNumId w:val="3"/>
  </w:num>
  <w:num w:numId="4" w16cid:durableId="1742169771">
    <w:abstractNumId w:val="1"/>
  </w:num>
  <w:num w:numId="5" w16cid:durableId="138696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6036"/>
    <w:rsid w:val="00020550"/>
    <w:rsid w:val="0002060B"/>
    <w:rsid w:val="00027685"/>
    <w:rsid w:val="00031FB8"/>
    <w:rsid w:val="000435CF"/>
    <w:rsid w:val="00043718"/>
    <w:rsid w:val="00045C33"/>
    <w:rsid w:val="00050F6E"/>
    <w:rsid w:val="00055A5C"/>
    <w:rsid w:val="00063A9A"/>
    <w:rsid w:val="000641EF"/>
    <w:rsid w:val="00073E45"/>
    <w:rsid w:val="00086CE1"/>
    <w:rsid w:val="00091D37"/>
    <w:rsid w:val="000935B1"/>
    <w:rsid w:val="000956FE"/>
    <w:rsid w:val="00097382"/>
    <w:rsid w:val="000A20E7"/>
    <w:rsid w:val="000B2C60"/>
    <w:rsid w:val="000B3207"/>
    <w:rsid w:val="000C2D3C"/>
    <w:rsid w:val="000D05DB"/>
    <w:rsid w:val="000D1568"/>
    <w:rsid w:val="000D3B15"/>
    <w:rsid w:val="000D5AA7"/>
    <w:rsid w:val="000F69A3"/>
    <w:rsid w:val="000F749D"/>
    <w:rsid w:val="001010D2"/>
    <w:rsid w:val="00110765"/>
    <w:rsid w:val="0011200D"/>
    <w:rsid w:val="00113BF2"/>
    <w:rsid w:val="00120AF2"/>
    <w:rsid w:val="00121918"/>
    <w:rsid w:val="00136CA5"/>
    <w:rsid w:val="00137250"/>
    <w:rsid w:val="00147146"/>
    <w:rsid w:val="00150D35"/>
    <w:rsid w:val="00151237"/>
    <w:rsid w:val="0016516D"/>
    <w:rsid w:val="00166CF9"/>
    <w:rsid w:val="00191CD9"/>
    <w:rsid w:val="001A3EF4"/>
    <w:rsid w:val="001A43E9"/>
    <w:rsid w:val="001A5E6F"/>
    <w:rsid w:val="001C438B"/>
    <w:rsid w:val="001E0265"/>
    <w:rsid w:val="001E18DB"/>
    <w:rsid w:val="001E5745"/>
    <w:rsid w:val="001E5F11"/>
    <w:rsid w:val="001F64F1"/>
    <w:rsid w:val="00206F79"/>
    <w:rsid w:val="0021427B"/>
    <w:rsid w:val="002176F2"/>
    <w:rsid w:val="002359FE"/>
    <w:rsid w:val="002403F9"/>
    <w:rsid w:val="00243DCB"/>
    <w:rsid w:val="00244058"/>
    <w:rsid w:val="002459B9"/>
    <w:rsid w:val="00253F3A"/>
    <w:rsid w:val="0027254F"/>
    <w:rsid w:val="00274BB0"/>
    <w:rsid w:val="0027782E"/>
    <w:rsid w:val="00280BD5"/>
    <w:rsid w:val="002A683D"/>
    <w:rsid w:val="002A68E4"/>
    <w:rsid w:val="002B4364"/>
    <w:rsid w:val="002D0013"/>
    <w:rsid w:val="002D429A"/>
    <w:rsid w:val="002D5E34"/>
    <w:rsid w:val="002E0546"/>
    <w:rsid w:val="002E3024"/>
    <w:rsid w:val="002F0541"/>
    <w:rsid w:val="002F2F6F"/>
    <w:rsid w:val="002F4E16"/>
    <w:rsid w:val="00305C12"/>
    <w:rsid w:val="00311832"/>
    <w:rsid w:val="00312137"/>
    <w:rsid w:val="003240E8"/>
    <w:rsid w:val="00334C49"/>
    <w:rsid w:val="0035692E"/>
    <w:rsid w:val="003577D1"/>
    <w:rsid w:val="00363123"/>
    <w:rsid w:val="003756C7"/>
    <w:rsid w:val="00382A2A"/>
    <w:rsid w:val="00385BE2"/>
    <w:rsid w:val="00393BB7"/>
    <w:rsid w:val="00393EDE"/>
    <w:rsid w:val="003A2704"/>
    <w:rsid w:val="003A64E9"/>
    <w:rsid w:val="003B2D27"/>
    <w:rsid w:val="003B6870"/>
    <w:rsid w:val="003F0AD5"/>
    <w:rsid w:val="003F6EF9"/>
    <w:rsid w:val="00400327"/>
    <w:rsid w:val="00407B01"/>
    <w:rsid w:val="00420843"/>
    <w:rsid w:val="00424140"/>
    <w:rsid w:val="00430B22"/>
    <w:rsid w:val="00431757"/>
    <w:rsid w:val="0043437E"/>
    <w:rsid w:val="00444E60"/>
    <w:rsid w:val="00444EA2"/>
    <w:rsid w:val="00446FCC"/>
    <w:rsid w:val="00451F79"/>
    <w:rsid w:val="004529ED"/>
    <w:rsid w:val="00453392"/>
    <w:rsid w:val="0045394F"/>
    <w:rsid w:val="004617DC"/>
    <w:rsid w:val="004677B1"/>
    <w:rsid w:val="00484E8D"/>
    <w:rsid w:val="00487795"/>
    <w:rsid w:val="004A3EA4"/>
    <w:rsid w:val="004C3FDA"/>
    <w:rsid w:val="004C79E0"/>
    <w:rsid w:val="004D2A4B"/>
    <w:rsid w:val="004E556C"/>
    <w:rsid w:val="004E7FBE"/>
    <w:rsid w:val="004F1000"/>
    <w:rsid w:val="004F6560"/>
    <w:rsid w:val="005010DD"/>
    <w:rsid w:val="005027B4"/>
    <w:rsid w:val="005073CF"/>
    <w:rsid w:val="00513F52"/>
    <w:rsid w:val="00516F61"/>
    <w:rsid w:val="00523B70"/>
    <w:rsid w:val="00535ED5"/>
    <w:rsid w:val="00541056"/>
    <w:rsid w:val="00542DCA"/>
    <w:rsid w:val="0054547A"/>
    <w:rsid w:val="00557F42"/>
    <w:rsid w:val="00560E98"/>
    <w:rsid w:val="0057133B"/>
    <w:rsid w:val="00574A06"/>
    <w:rsid w:val="00574AF1"/>
    <w:rsid w:val="00586A64"/>
    <w:rsid w:val="005941FC"/>
    <w:rsid w:val="005A1D1A"/>
    <w:rsid w:val="005A25B8"/>
    <w:rsid w:val="005A5ABC"/>
    <w:rsid w:val="005B303F"/>
    <w:rsid w:val="005B3C27"/>
    <w:rsid w:val="005C3DA7"/>
    <w:rsid w:val="005C65DB"/>
    <w:rsid w:val="005D026B"/>
    <w:rsid w:val="005D53A3"/>
    <w:rsid w:val="005E008F"/>
    <w:rsid w:val="005E24DA"/>
    <w:rsid w:val="005E7C1B"/>
    <w:rsid w:val="005F55C9"/>
    <w:rsid w:val="005F58DF"/>
    <w:rsid w:val="005F7208"/>
    <w:rsid w:val="00606EAF"/>
    <w:rsid w:val="006079AB"/>
    <w:rsid w:val="00615A10"/>
    <w:rsid w:val="00620538"/>
    <w:rsid w:val="00621E5A"/>
    <w:rsid w:val="00630D22"/>
    <w:rsid w:val="00634009"/>
    <w:rsid w:val="00636E19"/>
    <w:rsid w:val="00643656"/>
    <w:rsid w:val="00657CC5"/>
    <w:rsid w:val="006606A9"/>
    <w:rsid w:val="00662F97"/>
    <w:rsid w:val="00685137"/>
    <w:rsid w:val="00691951"/>
    <w:rsid w:val="006B03E7"/>
    <w:rsid w:val="006B1A0B"/>
    <w:rsid w:val="006B1E30"/>
    <w:rsid w:val="006B6CAA"/>
    <w:rsid w:val="006C01CE"/>
    <w:rsid w:val="006F24A1"/>
    <w:rsid w:val="006F67D1"/>
    <w:rsid w:val="00704386"/>
    <w:rsid w:val="00704AC7"/>
    <w:rsid w:val="007124C6"/>
    <w:rsid w:val="007178D6"/>
    <w:rsid w:val="00722C18"/>
    <w:rsid w:val="0072308A"/>
    <w:rsid w:val="00727196"/>
    <w:rsid w:val="00730BE4"/>
    <w:rsid w:val="00737A4C"/>
    <w:rsid w:val="00740185"/>
    <w:rsid w:val="00742FBF"/>
    <w:rsid w:val="00745B3E"/>
    <w:rsid w:val="0075387D"/>
    <w:rsid w:val="007829A5"/>
    <w:rsid w:val="00785B70"/>
    <w:rsid w:val="007A5376"/>
    <w:rsid w:val="007A5790"/>
    <w:rsid w:val="007B5AF9"/>
    <w:rsid w:val="007C4295"/>
    <w:rsid w:val="007C484A"/>
    <w:rsid w:val="007C4859"/>
    <w:rsid w:val="007C5629"/>
    <w:rsid w:val="007D13A6"/>
    <w:rsid w:val="007E30EF"/>
    <w:rsid w:val="007E6A89"/>
    <w:rsid w:val="007F0291"/>
    <w:rsid w:val="007F066D"/>
    <w:rsid w:val="007F412D"/>
    <w:rsid w:val="007F5990"/>
    <w:rsid w:val="007F5FF9"/>
    <w:rsid w:val="008023B0"/>
    <w:rsid w:val="008067C4"/>
    <w:rsid w:val="00810B3B"/>
    <w:rsid w:val="00812D5A"/>
    <w:rsid w:val="00813137"/>
    <w:rsid w:val="00816A67"/>
    <w:rsid w:val="008223D1"/>
    <w:rsid w:val="008258D6"/>
    <w:rsid w:val="0083151A"/>
    <w:rsid w:val="00837C5A"/>
    <w:rsid w:val="00837CCC"/>
    <w:rsid w:val="00840575"/>
    <w:rsid w:val="0084696F"/>
    <w:rsid w:val="0086297B"/>
    <w:rsid w:val="00866D3F"/>
    <w:rsid w:val="008703C2"/>
    <w:rsid w:val="00876A3D"/>
    <w:rsid w:val="00884BC2"/>
    <w:rsid w:val="00890E4A"/>
    <w:rsid w:val="00893F19"/>
    <w:rsid w:val="008A72DE"/>
    <w:rsid w:val="008B15D6"/>
    <w:rsid w:val="008B560D"/>
    <w:rsid w:val="008B76DF"/>
    <w:rsid w:val="008C480D"/>
    <w:rsid w:val="008C5654"/>
    <w:rsid w:val="008C6E0C"/>
    <w:rsid w:val="008D25A6"/>
    <w:rsid w:val="008D2B5C"/>
    <w:rsid w:val="008D397A"/>
    <w:rsid w:val="008D4D89"/>
    <w:rsid w:val="008D592C"/>
    <w:rsid w:val="008D78BD"/>
    <w:rsid w:val="00911144"/>
    <w:rsid w:val="0091225A"/>
    <w:rsid w:val="009138B5"/>
    <w:rsid w:val="00915B6D"/>
    <w:rsid w:val="0092592E"/>
    <w:rsid w:val="009475B3"/>
    <w:rsid w:val="00962DA2"/>
    <w:rsid w:val="009767DC"/>
    <w:rsid w:val="00977B90"/>
    <w:rsid w:val="00977FA5"/>
    <w:rsid w:val="00985A33"/>
    <w:rsid w:val="009877B1"/>
    <w:rsid w:val="009A166F"/>
    <w:rsid w:val="009B0937"/>
    <w:rsid w:val="009B0E0F"/>
    <w:rsid w:val="009C147F"/>
    <w:rsid w:val="009C66C5"/>
    <w:rsid w:val="009D2F1B"/>
    <w:rsid w:val="009D6FB1"/>
    <w:rsid w:val="009E47D9"/>
    <w:rsid w:val="009E6D18"/>
    <w:rsid w:val="009E7114"/>
    <w:rsid w:val="009F3DDB"/>
    <w:rsid w:val="009F6EC8"/>
    <w:rsid w:val="00A02400"/>
    <w:rsid w:val="00A15926"/>
    <w:rsid w:val="00A20A8F"/>
    <w:rsid w:val="00A253C3"/>
    <w:rsid w:val="00A258F5"/>
    <w:rsid w:val="00A423A8"/>
    <w:rsid w:val="00A50766"/>
    <w:rsid w:val="00A52F7C"/>
    <w:rsid w:val="00A60F87"/>
    <w:rsid w:val="00A61A93"/>
    <w:rsid w:val="00A71391"/>
    <w:rsid w:val="00A75C8D"/>
    <w:rsid w:val="00A8501E"/>
    <w:rsid w:val="00A869EB"/>
    <w:rsid w:val="00A969B2"/>
    <w:rsid w:val="00AA1FFB"/>
    <w:rsid w:val="00AA5B06"/>
    <w:rsid w:val="00AB0D2C"/>
    <w:rsid w:val="00AB2205"/>
    <w:rsid w:val="00AB7E1B"/>
    <w:rsid w:val="00AC17AD"/>
    <w:rsid w:val="00AC270D"/>
    <w:rsid w:val="00AE18A6"/>
    <w:rsid w:val="00AF03BD"/>
    <w:rsid w:val="00AF1A82"/>
    <w:rsid w:val="00AF4040"/>
    <w:rsid w:val="00AF7FA7"/>
    <w:rsid w:val="00B03573"/>
    <w:rsid w:val="00B053CA"/>
    <w:rsid w:val="00B06CF2"/>
    <w:rsid w:val="00B104F4"/>
    <w:rsid w:val="00B21131"/>
    <w:rsid w:val="00B403F1"/>
    <w:rsid w:val="00B406FE"/>
    <w:rsid w:val="00B44DCA"/>
    <w:rsid w:val="00B4524F"/>
    <w:rsid w:val="00B55916"/>
    <w:rsid w:val="00B655DD"/>
    <w:rsid w:val="00B7008A"/>
    <w:rsid w:val="00B7341B"/>
    <w:rsid w:val="00B7560D"/>
    <w:rsid w:val="00B812AF"/>
    <w:rsid w:val="00B84557"/>
    <w:rsid w:val="00BA0C17"/>
    <w:rsid w:val="00BC7CAE"/>
    <w:rsid w:val="00BD0BFA"/>
    <w:rsid w:val="00BD4958"/>
    <w:rsid w:val="00BD4983"/>
    <w:rsid w:val="00BD5DDC"/>
    <w:rsid w:val="00BE13B5"/>
    <w:rsid w:val="00BE20C5"/>
    <w:rsid w:val="00BE3C31"/>
    <w:rsid w:val="00C0638B"/>
    <w:rsid w:val="00C201B7"/>
    <w:rsid w:val="00C24B92"/>
    <w:rsid w:val="00C24D76"/>
    <w:rsid w:val="00C26006"/>
    <w:rsid w:val="00C27C75"/>
    <w:rsid w:val="00C3027E"/>
    <w:rsid w:val="00C31E71"/>
    <w:rsid w:val="00C34B3C"/>
    <w:rsid w:val="00C37712"/>
    <w:rsid w:val="00C40E0A"/>
    <w:rsid w:val="00C54820"/>
    <w:rsid w:val="00C6015B"/>
    <w:rsid w:val="00C67628"/>
    <w:rsid w:val="00C717E8"/>
    <w:rsid w:val="00C71886"/>
    <w:rsid w:val="00C73DCF"/>
    <w:rsid w:val="00C77B88"/>
    <w:rsid w:val="00CA169F"/>
    <w:rsid w:val="00CB1A47"/>
    <w:rsid w:val="00CB3CDF"/>
    <w:rsid w:val="00CB5126"/>
    <w:rsid w:val="00CB5339"/>
    <w:rsid w:val="00CB6A2F"/>
    <w:rsid w:val="00CC1C38"/>
    <w:rsid w:val="00CC277B"/>
    <w:rsid w:val="00CC54DB"/>
    <w:rsid w:val="00CE1DD0"/>
    <w:rsid w:val="00CF1C7D"/>
    <w:rsid w:val="00D0714C"/>
    <w:rsid w:val="00D17966"/>
    <w:rsid w:val="00D21BAD"/>
    <w:rsid w:val="00D53DFF"/>
    <w:rsid w:val="00D74FCB"/>
    <w:rsid w:val="00D82246"/>
    <w:rsid w:val="00D853CA"/>
    <w:rsid w:val="00D9454A"/>
    <w:rsid w:val="00D97CB2"/>
    <w:rsid w:val="00DB1604"/>
    <w:rsid w:val="00DC3D67"/>
    <w:rsid w:val="00DD0B55"/>
    <w:rsid w:val="00DD1234"/>
    <w:rsid w:val="00DE0F6E"/>
    <w:rsid w:val="00DF2F60"/>
    <w:rsid w:val="00E07613"/>
    <w:rsid w:val="00E11E2A"/>
    <w:rsid w:val="00E14842"/>
    <w:rsid w:val="00E2523B"/>
    <w:rsid w:val="00E255A5"/>
    <w:rsid w:val="00E4020A"/>
    <w:rsid w:val="00E41553"/>
    <w:rsid w:val="00E55CD5"/>
    <w:rsid w:val="00E56A68"/>
    <w:rsid w:val="00E6089A"/>
    <w:rsid w:val="00E7198A"/>
    <w:rsid w:val="00E72297"/>
    <w:rsid w:val="00E73A2B"/>
    <w:rsid w:val="00E86A02"/>
    <w:rsid w:val="00EA286E"/>
    <w:rsid w:val="00EA7369"/>
    <w:rsid w:val="00EB6AB3"/>
    <w:rsid w:val="00EC4AF2"/>
    <w:rsid w:val="00ED1878"/>
    <w:rsid w:val="00EF2C3A"/>
    <w:rsid w:val="00EF3556"/>
    <w:rsid w:val="00EF69A1"/>
    <w:rsid w:val="00F00335"/>
    <w:rsid w:val="00F02A16"/>
    <w:rsid w:val="00F210F7"/>
    <w:rsid w:val="00F31C10"/>
    <w:rsid w:val="00F7365E"/>
    <w:rsid w:val="00F82F4D"/>
    <w:rsid w:val="00F839EA"/>
    <w:rsid w:val="00F84324"/>
    <w:rsid w:val="00F86DE1"/>
    <w:rsid w:val="00F87881"/>
    <w:rsid w:val="00F9168A"/>
    <w:rsid w:val="00F94023"/>
    <w:rsid w:val="00FA4373"/>
    <w:rsid w:val="00FA5897"/>
    <w:rsid w:val="00FB5D58"/>
    <w:rsid w:val="00FC3596"/>
    <w:rsid w:val="00FC73CB"/>
    <w:rsid w:val="00FC7463"/>
    <w:rsid w:val="00FC77F8"/>
    <w:rsid w:val="00FC7B84"/>
    <w:rsid w:val="00FD26CB"/>
    <w:rsid w:val="00FE152D"/>
    <w:rsid w:val="00FF0EF5"/>
    <w:rsid w:val="740900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EA511"/>
  <w15:docId w15:val="{3A1D3B3F-2CC7-4CA2-8100-3E5F7A6B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0546"/>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574A06"/>
    <w:pPr>
      <w:tabs>
        <w:tab w:val="clear" w:pos="4536"/>
        <w:tab w:val="clear" w:pos="9072"/>
        <w:tab w:val="left" w:pos="4253"/>
        <w:tab w:val="left" w:pos="5103"/>
        <w:tab w:val="left" w:pos="5954"/>
        <w:tab w:val="left" w:pos="6804"/>
      </w:tabs>
      <w:spacing w:after="600" w:line="280" w:lineRule="exact"/>
      <w:outlineLvl w:val="0"/>
    </w:pPr>
    <w:rPr>
      <w:rFonts w:cs="Times New Roman"/>
      <w:sz w:val="24"/>
      <w:szCs w:val="24"/>
      <w:lang w:val="en-GB" w:eastAsia="en-GB" w:bidi="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US"/>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US"/>
    </w:rPr>
  </w:style>
  <w:style w:type="character" w:styleId="Verwijzingopmerking">
    <w:name w:val="annotation reference"/>
    <w:basedOn w:val="Standaardalinea-lettertype"/>
    <w:uiPriority w:val="99"/>
    <w:rsid w:val="009475B3"/>
    <w:rPr>
      <w:sz w:val="16"/>
      <w:szCs w:val="16"/>
    </w:rPr>
  </w:style>
  <w:style w:type="paragraph" w:styleId="Tekstopmerking">
    <w:name w:val="annotation text"/>
    <w:basedOn w:val="Standaard"/>
    <w:link w:val="TekstopmerkingChar"/>
    <w:uiPriority w:val="99"/>
    <w:rsid w:val="009475B3"/>
  </w:style>
  <w:style w:type="character" w:customStyle="1" w:styleId="TekstopmerkingChar">
    <w:name w:val="Tekst opmerking Char"/>
    <w:basedOn w:val="Standaardalinea-lettertype"/>
    <w:link w:val="Tekstopmerking"/>
    <w:uiPriority w:val="99"/>
    <w:rsid w:val="009475B3"/>
    <w:rPr>
      <w:rFonts w:ascii="Arial" w:hAnsi="Arial"/>
      <w:lang w:eastAsia="en-US"/>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US"/>
    </w:rPr>
  </w:style>
  <w:style w:type="character" w:styleId="Hyperlink">
    <w:name w:val="Hyperlink"/>
    <w:basedOn w:val="Standaardalinea-lettertype"/>
    <w:uiPriority w:val="99"/>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574A06"/>
    <w:pPr>
      <w:spacing w:before="840" w:after="0" w:line="360" w:lineRule="auto"/>
    </w:pPr>
    <w:rPr>
      <w:b/>
      <w:sz w:val="24"/>
      <w:lang w:val="en-GB" w:eastAsia="en-GB" w:bidi="en-GB"/>
    </w:rPr>
  </w:style>
  <w:style w:type="character" w:customStyle="1" w:styleId="Kop1Char">
    <w:name w:val="Kop 1 Char"/>
    <w:aliases w:val="Schlagzeile Char"/>
    <w:basedOn w:val="Standaardalinea-lettertype"/>
    <w:link w:val="Kop1"/>
    <w:rsid w:val="00574A06"/>
    <w:rPr>
      <w:rFonts w:ascii="Arial" w:hAnsi="Arial"/>
      <w:sz w:val="24"/>
      <w:szCs w:val="24"/>
      <w:lang w:val="en-GB" w:eastAsia="en-GB" w:bidi="en-GB"/>
    </w:rPr>
  </w:style>
  <w:style w:type="character" w:styleId="Nadruk">
    <w:name w:val="Emphasis"/>
    <w:aliases w:val="Ort/Datum"/>
    <w:qFormat/>
    <w:rsid w:val="00574A06"/>
    <w:rPr>
      <w:lang w:val="en-GB" w:eastAsia="en-GB" w:bidi="en-GB"/>
    </w:rPr>
  </w:style>
  <w:style w:type="paragraph" w:styleId="Titel">
    <w:name w:val="Title"/>
    <w:aliases w:val="Lead"/>
    <w:basedOn w:val="Koptekst"/>
    <w:next w:val="Standaard"/>
    <w:link w:val="TitelChar"/>
    <w:qFormat/>
    <w:rsid w:val="00AB7E1B"/>
    <w:rPr>
      <w:b/>
      <w:lang w:val="de-CH"/>
    </w:rPr>
  </w:style>
  <w:style w:type="character" w:customStyle="1" w:styleId="TitelChar">
    <w:name w:val="Titel Char"/>
    <w:aliases w:val="Lead Char"/>
    <w:basedOn w:val="Standaardalinea-lettertype"/>
    <w:link w:val="Titel"/>
    <w:rsid w:val="00AB7E1B"/>
    <w:rPr>
      <w:rFonts w:ascii="Arial" w:hAnsi="Arial" w:cs="Arial"/>
      <w:b/>
      <w:szCs w:val="22"/>
      <w:lang w:val="de-CH"/>
    </w:rPr>
  </w:style>
  <w:style w:type="paragraph" w:styleId="Citaat">
    <w:name w:val="Quote"/>
    <w:aliases w:val="BU"/>
    <w:basedOn w:val="Standaard"/>
    <w:next w:val="Standaard"/>
    <w:link w:val="CitaatChar"/>
    <w:uiPriority w:val="29"/>
    <w:qFormat/>
    <w:rsid w:val="00C0638B"/>
    <w:pPr>
      <w:spacing w:after="0"/>
    </w:pPr>
    <w:rPr>
      <w:lang w:val="de-CH" w:eastAsia="de-CH" w:bidi="ar-SA"/>
    </w:rPr>
  </w:style>
  <w:style w:type="character" w:customStyle="1" w:styleId="CitaatChar">
    <w:name w:val="Citaat Char"/>
    <w:aliases w:val="BU Char"/>
    <w:basedOn w:val="Standaardalinea-lettertype"/>
    <w:link w:val="Citaat"/>
    <w:uiPriority w:val="29"/>
    <w:rsid w:val="00C0638B"/>
    <w:rPr>
      <w:rFonts w:ascii="Arial" w:hAnsi="Arial" w:cs="Arial"/>
      <w:szCs w:val="22"/>
      <w:lang w:val="de-CH" w:eastAsia="de-CH" w:bidi="ar-SA"/>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de-CH"/>
    </w:rPr>
  </w:style>
  <w:style w:type="table" w:styleId="Tabelraster">
    <w:name w:val="Table Grid"/>
    <w:basedOn w:val="Standaardtabel"/>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lang w:val="en-US"/>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de-CH" w:bidi="ar-SA"/>
    </w:rPr>
  </w:style>
  <w:style w:type="character" w:styleId="Subtieleverwijzing">
    <w:name w:val="Subtle Reference"/>
    <w:uiPriority w:val="31"/>
    <w:qFormat/>
    <w:rsid w:val="00063A9A"/>
    <w:rPr>
      <w:b/>
      <w:sz w:val="16"/>
      <w:lang w:eastAsia="en-US" w:bidi="en-US"/>
    </w:rPr>
  </w:style>
  <w:style w:type="paragraph" w:customStyle="1" w:styleId="Boilerpatebold">
    <w:name w:val="Boilerpate bold"/>
    <w:basedOn w:val="Standaard"/>
    <w:autoRedefine/>
    <w:qFormat/>
    <w:rsid w:val="00055A5C"/>
    <w:pPr>
      <w:spacing w:after="0" w:line="240" w:lineRule="auto"/>
    </w:pPr>
    <w:rPr>
      <w:b/>
      <w:sz w:val="16"/>
    </w:rPr>
  </w:style>
  <w:style w:type="character" w:customStyle="1" w:styleId="normaltextrun">
    <w:name w:val="normaltextrun"/>
    <w:basedOn w:val="Standaardalinea-lettertype"/>
    <w:rsid w:val="004617DC"/>
  </w:style>
  <w:style w:type="paragraph" w:styleId="Lijstalinea">
    <w:name w:val="List Paragraph"/>
    <w:basedOn w:val="Standaard"/>
    <w:uiPriority w:val="34"/>
    <w:qFormat/>
    <w:rsid w:val="004617DC"/>
    <w:pPr>
      <w:spacing w:after="160" w:line="259" w:lineRule="auto"/>
      <w:ind w:left="720"/>
      <w:contextualSpacing/>
    </w:pPr>
    <w:rPr>
      <w:rFonts w:asciiTheme="minorHAnsi" w:eastAsiaTheme="minorHAnsi" w:hAnsiTheme="minorHAnsi" w:cstheme="minorBidi"/>
      <w:sz w:val="22"/>
      <w:lang w:val="de-CH" w:bidi="ar-SA"/>
    </w:rPr>
  </w:style>
  <w:style w:type="character" w:customStyle="1" w:styleId="Onopgelostemelding1">
    <w:name w:val="Onopgeloste melding1"/>
    <w:basedOn w:val="Standaardalinea-lettertype"/>
    <w:uiPriority w:val="99"/>
    <w:semiHidden/>
    <w:unhideWhenUsed/>
    <w:rsid w:val="00BC7CAE"/>
    <w:rPr>
      <w:color w:val="605E5C"/>
      <w:shd w:val="clear" w:color="auto" w:fill="E1DFDD"/>
    </w:rPr>
  </w:style>
  <w:style w:type="character" w:styleId="Intensievebenadrukking">
    <w:name w:val="Intense Emphasis"/>
    <w:basedOn w:val="Standaardalinea-lettertype"/>
    <w:uiPriority w:val="21"/>
    <w:qFormat/>
    <w:rsid w:val="005E7C1B"/>
    <w:rPr>
      <w:i/>
      <w:iCs/>
      <w:color w:val="4F81BD" w:themeColor="accent1"/>
    </w:rPr>
  </w:style>
  <w:style w:type="paragraph" w:customStyle="1" w:styleId="02Text031TextSubtitle">
    <w:name w:val="02 Text: 03.1 Text Subtitle"/>
    <w:basedOn w:val="Standaard"/>
    <w:qFormat/>
    <w:rsid w:val="00B812AF"/>
    <w:pPr>
      <w:spacing w:before="100" w:after="160" w:line="259" w:lineRule="auto"/>
    </w:pPr>
    <w:rPr>
      <w:rFonts w:asciiTheme="minorHAnsi" w:eastAsiaTheme="minorHAnsi" w:hAnsiTheme="minorHAnsi" w:cstheme="minorBidi"/>
      <w:b/>
      <w:color w:val="000000" w:themeColor="text1"/>
      <w:sz w:val="22"/>
      <w:szCs w:val="20"/>
      <w:lang w:val="de-CH" w:bidi="ar-SA"/>
    </w:rPr>
  </w:style>
  <w:style w:type="paragraph" w:customStyle="1" w:styleId="02Text032TextParagraph">
    <w:name w:val="02 Text: 03.2 Text Paragraph"/>
    <w:basedOn w:val="Standaard"/>
    <w:qFormat/>
    <w:rsid w:val="00B812AF"/>
    <w:pPr>
      <w:spacing w:after="160" w:line="259" w:lineRule="auto"/>
    </w:pPr>
    <w:rPr>
      <w:rFonts w:asciiTheme="minorHAnsi" w:eastAsiaTheme="minorHAnsi" w:hAnsiTheme="minorHAnsi" w:cstheme="minorBidi"/>
      <w:color w:val="000000" w:themeColor="text1"/>
      <w:sz w:val="22"/>
      <w:lang w:bidi="ar-SA"/>
    </w:rPr>
  </w:style>
  <w:style w:type="character" w:styleId="Onopgelostemelding">
    <w:name w:val="Unresolved Mention"/>
    <w:basedOn w:val="Standaardalinea-lettertype"/>
    <w:rsid w:val="00E7198A"/>
    <w:rPr>
      <w:color w:val="605E5C"/>
      <w:shd w:val="clear" w:color="auto" w:fill="E1DFDD"/>
    </w:rPr>
  </w:style>
  <w:style w:type="character" w:styleId="GevolgdeHyperlink">
    <w:name w:val="FollowedHyperlink"/>
    <w:basedOn w:val="Standaardalinea-lettertype"/>
    <w:semiHidden/>
    <w:unhideWhenUsed/>
    <w:rsid w:val="00A02400"/>
    <w:rPr>
      <w:color w:val="800080" w:themeColor="followedHyperlink"/>
      <w:u w:val="single"/>
    </w:rPr>
  </w:style>
  <w:style w:type="paragraph" w:styleId="Normaalweb">
    <w:name w:val="Normal (Web)"/>
    <w:basedOn w:val="Standaard"/>
    <w:uiPriority w:val="99"/>
    <w:unhideWhenUsed/>
    <w:rsid w:val="0092592E"/>
    <w:pPr>
      <w:spacing w:before="100" w:beforeAutospacing="1" w:after="100" w:afterAutospacing="1" w:line="240" w:lineRule="auto"/>
    </w:pPr>
    <w:rPr>
      <w:rFonts w:ascii="Times New Roman" w:hAnsi="Times New Roman" w:cs="Times New Roman"/>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miespr.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berit.nl/silent-p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espr.nl/geberit-download-afvoersysteem-geberit-silent-pp-nu-ook-in-nederland-verkrijgba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BF002000DD5948AA0F3D53274CDFFE" ma:contentTypeVersion="13" ma:contentTypeDescription="Ein neues Dokument erstellen." ma:contentTypeScope="" ma:versionID="cefea0741894d683069c91097fa688bb">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99948582b471c4d04a1a3c1b93499b3c"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6B54A-63AF-4C2C-9366-6D62244DB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27F21-875E-4187-A7C9-572A0E20D3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E2A48E-9A69-46D8-ABF2-35DA28C1A855}">
  <ds:schemaRefs>
    <ds:schemaRef ds:uri="http://schemas.openxmlformats.org/officeDocument/2006/bibliography"/>
  </ds:schemaRefs>
</ds:datastoreItem>
</file>

<file path=customXml/itemProps4.xml><?xml version="1.0" encoding="utf-8"?>
<ds:datastoreItem xmlns:ds="http://schemas.openxmlformats.org/officeDocument/2006/customXml" ds:itemID="{665EB259-E882-415B-8F62-2851180CC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2</TotalTime>
  <Pages>2</Pages>
  <Words>711</Words>
  <Characters>3914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3</cp:revision>
  <cp:lastPrinted>2022-11-23T13:23:00Z</cp:lastPrinted>
  <dcterms:created xsi:type="dcterms:W3CDTF">2022-11-23T13:23:00Z</dcterms:created>
  <dcterms:modified xsi:type="dcterms:W3CDTF">2022-11-23T13:25:00Z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ActionId">
    <vt:lpwstr>ae89afea-38cf-4e6f-90a7-bd8cb8d465cd</vt:lpwstr>
  </property>
  <property fmtid="{D5CDD505-2E9C-101B-9397-08002B2CF9AE}" pid="4" name="MSIP_Label_583d9081-ff0c-403e-9495-6ce7896734ce_ContentBits">
    <vt:lpwstr>0</vt:lpwstr>
  </property>
  <property fmtid="{D5CDD505-2E9C-101B-9397-08002B2CF9AE}" pid="5" name="MSIP_Label_583d9081-ff0c-403e-9495-6ce7896734ce_Enabled">
    <vt:lpwstr>true</vt:lpwstr>
  </property>
  <property fmtid="{D5CDD505-2E9C-101B-9397-08002B2CF9AE}" pid="6" name="MSIP_Label_583d9081-ff0c-403e-9495-6ce7896734ce_Method">
    <vt:lpwstr>Standard</vt:lpwstr>
  </property>
  <property fmtid="{D5CDD505-2E9C-101B-9397-08002B2CF9AE}" pid="7" name="MSIP_Label_583d9081-ff0c-403e-9495-6ce7896734ce_Name">
    <vt:lpwstr>583d9081-ff0c-403e-9495-6ce7896734ce</vt:lpwstr>
  </property>
  <property fmtid="{D5CDD505-2E9C-101B-9397-08002B2CF9AE}" pid="8" name="MSIP_Label_583d9081-ff0c-403e-9495-6ce7896734ce_SetDate">
    <vt:lpwstr>2021-04-16T10:36:42Z</vt:lpwstr>
  </property>
  <property fmtid="{D5CDD505-2E9C-101B-9397-08002B2CF9AE}" pid="9" name="MSIP_Label_583d9081-ff0c-403e-9495-6ce7896734ce_SiteId">
    <vt:lpwstr>49c79685-7e11-437a-bb25-eba58fc041f5</vt:lpwstr>
  </property>
</Properties>
</file>